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32B5" w14:textId="77777777" w:rsidR="00B33DA4" w:rsidRDefault="00FD69A9" w:rsidP="00B33DA4">
      <w:pPr>
        <w:ind w:left="540" w:right="1878"/>
        <w:rPr>
          <w:b/>
          <w:color w:val="AF272F"/>
          <w:sz w:val="44"/>
          <w:szCs w:val="44"/>
        </w:rPr>
      </w:pPr>
      <w:bookmarkStart w:id="0" w:name="_GoBack"/>
      <w:bookmarkEnd w:id="0"/>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14:anchorId="4856848C" wp14:editId="3A27DCEE">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3623297" w14:textId="77777777" w:rsidR="00B33DA4" w:rsidRDefault="00FD69A9" w:rsidP="00B33DA4">
                            <w:pPr>
                              <w:pStyle w:val="ESBodyText"/>
                            </w:pPr>
                            <w:r>
                              <w:rPr>
                                <w:noProof/>
                              </w:rPr>
                              <w:t>Submitted for review by Adele Field (School Principal) on 06 May, 2021 at 11:26 AM</w:t>
                            </w:r>
                            <w:r>
                              <w:rPr>
                                <w:noProof/>
                              </w:rPr>
                              <w:br/>
                              <w:t>Endorsed by Judy Maguire (Senior Education Improvement Leader) on 07 May, 2021 at 03:37 PM</w:t>
                            </w:r>
                            <w:r>
                              <w:rPr>
                                <w:noProof/>
                              </w:rPr>
                              <w:br/>
                              <w:t xml:space="preserve">Endorsed by Sinead Bradley (School Council President) on 10 May, 2021 at </w:t>
                            </w:r>
                            <w:r>
                              <w:rPr>
                                <w:noProof/>
                              </w:rPr>
                              <w:t>09:33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Adele Field (School Principal) on 06 May, 2021 at 11:26 AM</w:t>
                        <w:br/>
                        <w:t>Endorsed by Judy Maguire (Senior Education Improvement Leader) on 07 May, 2021 at 03:37 PM</w:t>
                        <w:br/>
                        <w:t>Endorsed by Sinead Bradley (School Council President) on 10 May, 2021 at 09:33 AM</w:t>
                        <w:br/>
                      </w:r>
                    </w:p>
                  </w:txbxContent>
                </v:textbox>
                <w10:wrap anchorx="margin"/>
                <w10:anchorlock/>
              </v:shape>
            </w:pict>
          </mc:Fallback>
        </mc:AlternateContent>
      </w:r>
      <w:r>
        <w:rPr>
          <w:b/>
          <w:color w:val="AF272F"/>
          <w:sz w:val="44"/>
          <w:szCs w:val="44"/>
        </w:rPr>
        <w:t xml:space="preserve"> Annual Implementation Plan</w:t>
      </w:r>
    </w:p>
    <w:p w14:paraId="16681090" w14:textId="77777777" w:rsidR="00B33DA4" w:rsidRDefault="00FD69A9" w:rsidP="00B33DA4">
      <w:pPr>
        <w:ind w:left="540" w:right="1878"/>
        <w:rPr>
          <w:b/>
          <w:color w:val="AF272F"/>
          <w:sz w:val="28"/>
          <w:szCs w:val="44"/>
        </w:rPr>
      </w:pPr>
      <w:r w:rsidRPr="00EC3968">
        <w:rPr>
          <w:b/>
          <w:color w:val="AF272F"/>
          <w:sz w:val="28"/>
          <w:szCs w:val="44"/>
        </w:rPr>
        <w:t xml:space="preserve">for improving student outcomes </w:t>
      </w:r>
    </w:p>
    <w:p w14:paraId="315030BE" w14:textId="77777777" w:rsidR="00B33DA4" w:rsidRPr="00EC3968" w:rsidRDefault="00FD69A9" w:rsidP="00B33DA4">
      <w:pPr>
        <w:ind w:left="540" w:right="1878"/>
        <w:rPr>
          <w:color w:val="AF272F"/>
          <w:sz w:val="22"/>
          <w:szCs w:val="36"/>
        </w:rPr>
      </w:pPr>
    </w:p>
    <w:p w14:paraId="6C6AA6FD" w14:textId="77777777" w:rsidR="00B33DA4" w:rsidRPr="00EC3968" w:rsidRDefault="00FD69A9" w:rsidP="00B33DA4">
      <w:pPr>
        <w:pStyle w:val="ESIntroParagraph"/>
        <w:ind w:left="-567" w:right="978" w:firstLine="1107"/>
        <w:rPr>
          <w:color w:val="595959" w:themeColor="text1" w:themeTint="A6"/>
        </w:rPr>
      </w:pPr>
      <w:r w:rsidRPr="00EC3968">
        <w:rPr>
          <w:noProof/>
          <w:color w:val="595959" w:themeColor="text1" w:themeTint="A6"/>
        </w:rPr>
        <w:t>Western Autistic School (5290)</w:t>
      </w:r>
    </w:p>
    <w:p w14:paraId="52951A11" w14:textId="77777777" w:rsidR="00B33DA4" w:rsidRDefault="00FD69A9" w:rsidP="00B33DA4">
      <w:pPr>
        <w:pStyle w:val="ESIntroParagraph"/>
        <w:ind w:left="-567" w:right="4330" w:firstLine="1107"/>
        <w:rPr>
          <w:color w:val="AF272F"/>
        </w:rPr>
      </w:pPr>
    </w:p>
    <w:p w14:paraId="3D15D638" w14:textId="77777777" w:rsidR="00B33DA4" w:rsidRDefault="00FD69A9" w:rsidP="00B33DA4">
      <w:pPr>
        <w:pStyle w:val="ESIntroParagraph"/>
        <w:ind w:left="-567" w:right="4330" w:firstLine="1107"/>
        <w:rPr>
          <w:color w:val="AF272F"/>
        </w:rPr>
      </w:pPr>
    </w:p>
    <w:p w14:paraId="09C7E63B" w14:textId="77777777" w:rsidR="00B33DA4" w:rsidRDefault="00FD69A9" w:rsidP="00B33DA4">
      <w:pPr>
        <w:pStyle w:val="ESIntroParagraph"/>
        <w:ind w:left="-567" w:right="4330" w:firstLine="1107"/>
        <w:rPr>
          <w:color w:val="AF272F"/>
        </w:rPr>
      </w:pPr>
    </w:p>
    <w:p w14:paraId="54D82EA3" w14:textId="77777777" w:rsidR="00B33DA4" w:rsidRDefault="00FD69A9" w:rsidP="00B33DA4">
      <w:pPr>
        <w:pStyle w:val="ESIntroParagraph"/>
        <w:ind w:left="-567" w:right="4330" w:firstLine="1107"/>
        <w:rPr>
          <w:color w:val="AF272F"/>
        </w:rPr>
      </w:pPr>
    </w:p>
    <w:p w14:paraId="04820ED1" w14:textId="77777777" w:rsidR="00B33DA4" w:rsidRDefault="00FD69A9" w:rsidP="00B33DA4">
      <w:pPr>
        <w:pStyle w:val="ESIntroParagraph"/>
        <w:ind w:left="-567" w:right="4330" w:firstLine="1107"/>
        <w:rPr>
          <w:color w:val="AF272F"/>
        </w:rPr>
      </w:pPr>
    </w:p>
    <w:p w14:paraId="0C7F151C" w14:textId="77777777" w:rsidR="00B33DA4" w:rsidRDefault="00FD69A9" w:rsidP="00B33DA4">
      <w:pPr>
        <w:pStyle w:val="ESIntroParagraph"/>
        <w:ind w:left="-567" w:right="4330" w:firstLine="1107"/>
        <w:rPr>
          <w:color w:val="AF272F"/>
        </w:rPr>
      </w:pPr>
    </w:p>
    <w:p w14:paraId="02599AF5" w14:textId="77777777" w:rsidR="00B33DA4" w:rsidRDefault="00FD69A9" w:rsidP="00B33DA4">
      <w:pPr>
        <w:pStyle w:val="ESIntroParagraph"/>
        <w:ind w:left="-567" w:right="4330" w:firstLine="1107"/>
        <w:rPr>
          <w:color w:val="AF272F"/>
        </w:rPr>
      </w:pPr>
    </w:p>
    <w:p w14:paraId="429A5CEE" w14:textId="77777777" w:rsidR="00B33DA4" w:rsidRDefault="00FD69A9" w:rsidP="00B33DA4">
      <w:pPr>
        <w:pStyle w:val="ESIntroParagraph"/>
        <w:ind w:left="-567" w:right="4330" w:firstLine="1107"/>
        <w:rPr>
          <w:color w:val="AF272F"/>
        </w:rPr>
      </w:pPr>
    </w:p>
    <w:p w14:paraId="36EBEB95" w14:textId="77777777" w:rsidR="00B33DA4" w:rsidRDefault="00FD69A9" w:rsidP="00B33DA4">
      <w:pPr>
        <w:pStyle w:val="ESIntroParagraph"/>
        <w:ind w:left="-567" w:right="4330" w:firstLine="1107"/>
        <w:rPr>
          <w:color w:val="AF272F"/>
        </w:rPr>
      </w:pPr>
    </w:p>
    <w:p w14:paraId="13B98ACC" w14:textId="77777777" w:rsidR="00B33DA4" w:rsidRDefault="00FD69A9" w:rsidP="00B33DA4">
      <w:pPr>
        <w:pStyle w:val="ESBodyText"/>
      </w:pPr>
    </w:p>
    <w:p w14:paraId="500E7B84" w14:textId="77777777" w:rsidR="00B33DA4" w:rsidRDefault="00FD69A9" w:rsidP="00B33DA4">
      <w:pPr>
        <w:pStyle w:val="ESBodyText"/>
        <w:jc w:val="center"/>
      </w:pPr>
      <w:r>
        <w:rPr>
          <w:noProof/>
          <w:sz w:val="44"/>
          <w:szCs w:val="44"/>
          <w:lang w:val="en-AU" w:eastAsia="en-AU"/>
        </w:rPr>
        <w:drawing>
          <wp:anchor distT="0" distB="0" distL="114300" distR="114300" simplePos="0" relativeHeight="251660288" behindDoc="1" locked="0" layoutInCell="1" allowOverlap="1" wp14:anchorId="265369C8" wp14:editId="690DF6E5">
            <wp:simplePos x="0" y="0"/>
            <wp:positionH relativeFrom="page">
              <wp:align>left</wp:align>
            </wp:positionH>
            <wp:positionV relativeFrom="paragraph">
              <wp:posOffset>0</wp:posOffset>
            </wp:positionV>
            <wp:extent cx="3810532" cy="200052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1"/>
                    <a:stretch>
                      <a:fillRect/>
                    </a:stretch>
                  </pic:blipFill>
                  <pic:spPr>
                    <a:xfrm>
                      <a:off x="0" y="0"/>
                      <a:ext cx="3810532" cy="2000529"/>
                    </a:xfrm>
                    <a:prstGeom prst="rect">
                      <a:avLst/>
                    </a:prstGeom>
                  </pic:spPr>
                </pic:pic>
              </a:graphicData>
            </a:graphic>
          </wp:anchor>
        </w:drawing>
      </w:r>
    </w:p>
    <w:p w14:paraId="56A554C3" w14:textId="77777777" w:rsidR="00B33DA4" w:rsidRDefault="00FD69A9" w:rsidP="00B33DA4">
      <w:pPr>
        <w:pStyle w:val="ESBodyText"/>
      </w:pPr>
    </w:p>
    <w:p w14:paraId="1FB1A691" w14:textId="77777777" w:rsidR="00C703C5" w:rsidRDefault="00FD69A9" w:rsidP="00F83BD4">
      <w:pPr>
        <w:ind w:right="2759"/>
        <w:sectPr w:rsidR="00C703C5" w:rsidSect="00B33DA4">
          <w:headerReference w:type="even" r:id="rId12"/>
          <w:headerReference w:type="default" r:id="rId13"/>
          <w:footerReference w:type="default" r:id="rId14"/>
          <w:headerReference w:type="first" r:id="rId15"/>
          <w:pgSz w:w="11906" w:h="16838"/>
          <w:pgMar w:top="1004" w:right="737" w:bottom="1304" w:left="561" w:header="624" w:footer="1134" w:gutter="0"/>
          <w:pgNumType w:start="1"/>
          <w:cols w:space="397"/>
          <w:docGrid w:linePitch="360"/>
        </w:sectPr>
      </w:pPr>
    </w:p>
    <w:p w14:paraId="7D4FC776" w14:textId="77777777" w:rsidR="006307C3" w:rsidRPr="009D30BB" w:rsidRDefault="00FD69A9"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14:paraId="78A4024F" w14:textId="77777777" w:rsidR="00C703C5" w:rsidRPr="00F266EF" w:rsidRDefault="00FD69A9"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F707B9" w14:paraId="28E996F3" w14:textId="77777777" w:rsidTr="007A6022">
        <w:trPr>
          <w:trHeight w:val="515"/>
        </w:trPr>
        <w:tc>
          <w:tcPr>
            <w:tcW w:w="1595" w:type="dxa"/>
            <w:shd w:val="clear" w:color="auto" w:fill="D9D9D9" w:themeFill="background1" w:themeFillShade="D9"/>
          </w:tcPr>
          <w:p w14:paraId="46F9880F" w14:textId="77777777" w:rsidR="007A6022" w:rsidRPr="000F7465" w:rsidRDefault="00FD69A9" w:rsidP="000F7465">
            <w:pPr>
              <w:pStyle w:val="Heading3"/>
              <w:spacing w:before="0" w:after="0"/>
              <w:ind w:right="-374"/>
              <w:rPr>
                <w:szCs w:val="24"/>
              </w:rPr>
            </w:pPr>
          </w:p>
        </w:tc>
        <w:tc>
          <w:tcPr>
            <w:tcW w:w="6505" w:type="dxa"/>
            <w:gridSpan w:val="2"/>
            <w:shd w:val="clear" w:color="auto" w:fill="D9D9D9" w:themeFill="background1" w:themeFillShade="D9"/>
          </w:tcPr>
          <w:p w14:paraId="6DE58EEC" w14:textId="77777777" w:rsidR="007A6022" w:rsidRDefault="00FD69A9" w:rsidP="000F7465">
            <w:pPr>
              <w:pStyle w:val="Heading3"/>
              <w:spacing w:before="0" w:after="0"/>
              <w:ind w:right="-374"/>
              <w:rPr>
                <w:szCs w:val="24"/>
              </w:rPr>
            </w:pPr>
            <w:r w:rsidRPr="000F7465">
              <w:rPr>
                <w:szCs w:val="24"/>
              </w:rPr>
              <w:t>FISO Improvement Model Dimensions</w:t>
            </w:r>
          </w:p>
          <w:p w14:paraId="1AA8EE05" w14:textId="77777777" w:rsidR="007A6022" w:rsidRPr="000F7465" w:rsidRDefault="00FD69A9"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5DBFFA13" w14:textId="77777777" w:rsidR="007A6022" w:rsidRPr="000F7465" w:rsidRDefault="00FD69A9" w:rsidP="000F7465">
            <w:pPr>
              <w:pStyle w:val="Heading3"/>
              <w:spacing w:before="0" w:after="0"/>
              <w:ind w:right="-374"/>
              <w:rPr>
                <w:szCs w:val="24"/>
              </w:rPr>
            </w:pPr>
            <w:r w:rsidRPr="000F7465">
              <w:rPr>
                <w:szCs w:val="24"/>
              </w:rPr>
              <w:t>Self-evaluation Level</w:t>
            </w:r>
          </w:p>
        </w:tc>
      </w:tr>
      <w:tr w:rsidR="00F707B9" w14:paraId="19E3C456" w14:textId="77777777" w:rsidTr="007A6022">
        <w:trPr>
          <w:cantSplit/>
          <w:trHeight w:val="101"/>
        </w:trPr>
        <w:tc>
          <w:tcPr>
            <w:tcW w:w="1595" w:type="dxa"/>
            <w:vMerge w:val="restart"/>
            <w:shd w:val="clear" w:color="auto" w:fill="62BFEB"/>
            <w:textDirection w:val="btLr"/>
          </w:tcPr>
          <w:p w14:paraId="2450BF45" w14:textId="77777777" w:rsidR="007A6022" w:rsidRPr="00DD4A39" w:rsidRDefault="00FD69A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48C68F7C" w14:textId="77777777" w:rsidR="007A6022" w:rsidRPr="00650A99" w:rsidRDefault="00FD69A9" w:rsidP="00581393">
            <w:pPr>
              <w:pStyle w:val="ESBodyText"/>
              <w:ind w:left="113" w:right="113"/>
              <w:rPr>
                <w:sz w:val="24"/>
                <w:szCs w:val="24"/>
              </w:rPr>
            </w:pPr>
          </w:p>
        </w:tc>
        <w:tc>
          <w:tcPr>
            <w:tcW w:w="250" w:type="dxa"/>
            <w:shd w:val="clear" w:color="auto" w:fill="DC6068"/>
          </w:tcPr>
          <w:p w14:paraId="047B6496" w14:textId="77777777" w:rsidR="007A6022" w:rsidRPr="00715EBF" w:rsidRDefault="00FD69A9" w:rsidP="00581393">
            <w:pPr>
              <w:pStyle w:val="ESBodyText"/>
              <w:rPr>
                <w:sz w:val="20"/>
              </w:rPr>
            </w:pPr>
          </w:p>
        </w:tc>
        <w:tc>
          <w:tcPr>
            <w:tcW w:w="6255" w:type="dxa"/>
            <w:tcBorders>
              <w:left w:val="nil"/>
            </w:tcBorders>
          </w:tcPr>
          <w:p w14:paraId="0CCE8E7C" w14:textId="77777777" w:rsidR="007A6022" w:rsidRPr="00715EBF" w:rsidRDefault="00FD69A9" w:rsidP="00581393">
            <w:pPr>
              <w:pStyle w:val="ESBodyText"/>
              <w:rPr>
                <w:sz w:val="20"/>
              </w:rPr>
            </w:pPr>
            <w:r>
              <w:rPr>
                <w:rFonts w:eastAsia="Arial"/>
                <w:color w:val="000000"/>
                <w:sz w:val="20"/>
              </w:rPr>
              <w:t>Building practice excellence</w:t>
            </w:r>
          </w:p>
        </w:tc>
        <w:tc>
          <w:tcPr>
            <w:tcW w:w="7020" w:type="dxa"/>
          </w:tcPr>
          <w:p w14:paraId="6B3CE32A" w14:textId="77777777" w:rsidR="007A6022" w:rsidRPr="00715EBF" w:rsidRDefault="00FD69A9" w:rsidP="00581393">
            <w:pPr>
              <w:pStyle w:val="ESBodyText"/>
              <w:rPr>
                <w:sz w:val="20"/>
              </w:rPr>
            </w:pPr>
            <w:r>
              <w:rPr>
                <w:sz w:val="20"/>
              </w:rPr>
              <w:t>Evolving moving towards Embedding</w:t>
            </w:r>
          </w:p>
        </w:tc>
      </w:tr>
      <w:tr w:rsidR="00F707B9" w14:paraId="4C390CC7" w14:textId="77777777" w:rsidTr="007A6022">
        <w:trPr>
          <w:cantSplit/>
          <w:trHeight w:val="200"/>
        </w:trPr>
        <w:tc>
          <w:tcPr>
            <w:tcW w:w="1595" w:type="dxa"/>
            <w:vMerge/>
            <w:shd w:val="clear" w:color="auto" w:fill="62BFEB"/>
            <w:textDirection w:val="btLr"/>
          </w:tcPr>
          <w:p w14:paraId="51EFD74E" w14:textId="77777777" w:rsidR="007A6022" w:rsidRPr="00650A99" w:rsidRDefault="00FD69A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7923B0C9" w14:textId="77777777" w:rsidR="007A6022" w:rsidRPr="00715EBF" w:rsidRDefault="00FD69A9" w:rsidP="00581393">
            <w:pPr>
              <w:pStyle w:val="ESBodyText"/>
              <w:rPr>
                <w:sz w:val="20"/>
              </w:rPr>
            </w:pPr>
          </w:p>
        </w:tc>
        <w:tc>
          <w:tcPr>
            <w:tcW w:w="6255" w:type="dxa"/>
            <w:tcBorders>
              <w:left w:val="nil"/>
            </w:tcBorders>
          </w:tcPr>
          <w:p w14:paraId="69420CF9" w14:textId="77777777" w:rsidR="007A6022" w:rsidRPr="00715EBF" w:rsidRDefault="00FD69A9" w:rsidP="00581393">
            <w:pPr>
              <w:pStyle w:val="ESBodyText"/>
              <w:rPr>
                <w:sz w:val="20"/>
              </w:rPr>
            </w:pPr>
            <w:r>
              <w:rPr>
                <w:rFonts w:eastAsia="Arial"/>
                <w:color w:val="000000"/>
                <w:sz w:val="20"/>
              </w:rPr>
              <w:t>Curriculum planning and assessment</w:t>
            </w:r>
          </w:p>
        </w:tc>
        <w:tc>
          <w:tcPr>
            <w:tcW w:w="7020" w:type="dxa"/>
          </w:tcPr>
          <w:p w14:paraId="25F89356" w14:textId="77777777" w:rsidR="007A6022" w:rsidRPr="00715EBF" w:rsidRDefault="00FD69A9" w:rsidP="00581393">
            <w:pPr>
              <w:pStyle w:val="ESBodyText"/>
              <w:rPr>
                <w:sz w:val="20"/>
              </w:rPr>
            </w:pPr>
            <w:r>
              <w:rPr>
                <w:sz w:val="20"/>
              </w:rPr>
              <w:t>Evolving moving towards Embedding</w:t>
            </w:r>
          </w:p>
        </w:tc>
      </w:tr>
      <w:tr w:rsidR="00F707B9" w14:paraId="4BCC808B" w14:textId="77777777" w:rsidTr="007A6022">
        <w:trPr>
          <w:cantSplit/>
          <w:trHeight w:val="65"/>
        </w:trPr>
        <w:tc>
          <w:tcPr>
            <w:tcW w:w="1595" w:type="dxa"/>
            <w:vMerge/>
            <w:shd w:val="clear" w:color="auto" w:fill="62BFEB"/>
            <w:textDirection w:val="btLr"/>
          </w:tcPr>
          <w:p w14:paraId="43AC1385" w14:textId="77777777" w:rsidR="007A6022" w:rsidRPr="00650A99" w:rsidRDefault="00FD69A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B75BE5E" w14:textId="77777777" w:rsidR="007A6022" w:rsidRPr="00715EBF" w:rsidRDefault="00FD69A9" w:rsidP="00581393">
            <w:pPr>
              <w:pStyle w:val="ESBodyText"/>
              <w:rPr>
                <w:sz w:val="20"/>
              </w:rPr>
            </w:pPr>
          </w:p>
        </w:tc>
        <w:tc>
          <w:tcPr>
            <w:tcW w:w="6255" w:type="dxa"/>
            <w:tcBorders>
              <w:left w:val="nil"/>
            </w:tcBorders>
          </w:tcPr>
          <w:p w14:paraId="2F14E8F4" w14:textId="77777777" w:rsidR="007A6022" w:rsidRPr="00715EBF" w:rsidRDefault="00FD69A9" w:rsidP="00581393">
            <w:pPr>
              <w:pStyle w:val="ESBodyText"/>
              <w:rPr>
                <w:sz w:val="20"/>
              </w:rPr>
            </w:pPr>
            <w:r>
              <w:rPr>
                <w:rFonts w:eastAsia="Arial"/>
                <w:color w:val="000000"/>
                <w:sz w:val="20"/>
              </w:rPr>
              <w:t>Evidence-based high-impact teaching strategies</w:t>
            </w:r>
          </w:p>
        </w:tc>
        <w:tc>
          <w:tcPr>
            <w:tcW w:w="7020" w:type="dxa"/>
          </w:tcPr>
          <w:p w14:paraId="50399316" w14:textId="77777777" w:rsidR="007A6022" w:rsidRPr="00715EBF" w:rsidRDefault="00FD69A9" w:rsidP="00581393">
            <w:pPr>
              <w:pStyle w:val="ESBodyText"/>
              <w:rPr>
                <w:sz w:val="20"/>
              </w:rPr>
            </w:pPr>
            <w:r>
              <w:rPr>
                <w:sz w:val="20"/>
              </w:rPr>
              <w:t>Embedding</w:t>
            </w:r>
          </w:p>
        </w:tc>
      </w:tr>
      <w:tr w:rsidR="00F707B9" w14:paraId="1BB32F4E" w14:textId="77777777" w:rsidTr="007A6022">
        <w:trPr>
          <w:cantSplit/>
          <w:trHeight w:val="20"/>
        </w:trPr>
        <w:tc>
          <w:tcPr>
            <w:tcW w:w="1595" w:type="dxa"/>
            <w:vMerge/>
            <w:shd w:val="clear" w:color="auto" w:fill="62BFEB"/>
            <w:textDirection w:val="btLr"/>
          </w:tcPr>
          <w:p w14:paraId="7F6C2E42" w14:textId="77777777" w:rsidR="007A6022" w:rsidRPr="00650A99" w:rsidRDefault="00FD69A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74378B0A" w14:textId="77777777" w:rsidR="007A6022" w:rsidRPr="00715EBF" w:rsidRDefault="00FD69A9" w:rsidP="00581393">
            <w:pPr>
              <w:pStyle w:val="ESBodyText"/>
              <w:rPr>
                <w:sz w:val="20"/>
              </w:rPr>
            </w:pPr>
          </w:p>
        </w:tc>
        <w:tc>
          <w:tcPr>
            <w:tcW w:w="6255" w:type="dxa"/>
            <w:tcBorders>
              <w:left w:val="nil"/>
            </w:tcBorders>
          </w:tcPr>
          <w:p w14:paraId="11DE0296" w14:textId="77777777" w:rsidR="007A6022" w:rsidRPr="00715EBF" w:rsidRDefault="00FD69A9" w:rsidP="00581393">
            <w:pPr>
              <w:pStyle w:val="ESBodyText"/>
              <w:rPr>
                <w:sz w:val="20"/>
              </w:rPr>
            </w:pPr>
            <w:r>
              <w:rPr>
                <w:rFonts w:eastAsia="Arial"/>
                <w:color w:val="000000"/>
                <w:sz w:val="20"/>
              </w:rPr>
              <w:t>Evaluating impact on learning</w:t>
            </w:r>
          </w:p>
        </w:tc>
        <w:tc>
          <w:tcPr>
            <w:tcW w:w="7020" w:type="dxa"/>
          </w:tcPr>
          <w:p w14:paraId="0D15E307" w14:textId="77777777" w:rsidR="007A6022" w:rsidRPr="00715EBF" w:rsidRDefault="00FD69A9" w:rsidP="00581393">
            <w:pPr>
              <w:pStyle w:val="ESBodyText"/>
              <w:rPr>
                <w:sz w:val="20"/>
              </w:rPr>
            </w:pPr>
            <w:r>
              <w:rPr>
                <w:sz w:val="20"/>
              </w:rPr>
              <w:t>Embedding</w:t>
            </w:r>
          </w:p>
        </w:tc>
      </w:tr>
    </w:tbl>
    <w:p w14:paraId="442A79CF" w14:textId="77777777" w:rsidR="006307C3" w:rsidRDefault="00FD69A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707B9" w14:paraId="094727D4" w14:textId="77777777" w:rsidTr="007A6022">
        <w:trPr>
          <w:cantSplit/>
          <w:trHeight w:val="56"/>
        </w:trPr>
        <w:tc>
          <w:tcPr>
            <w:tcW w:w="1530" w:type="dxa"/>
            <w:vMerge w:val="restart"/>
            <w:shd w:val="clear" w:color="auto" w:fill="FFCA08"/>
            <w:textDirection w:val="btLr"/>
          </w:tcPr>
          <w:p w14:paraId="2C8FD610" w14:textId="77777777" w:rsidR="007A6022" w:rsidRPr="00AB3321" w:rsidRDefault="00FD69A9"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2513F1D1" w14:textId="77777777" w:rsidR="007A6022" w:rsidRPr="00715EBF" w:rsidRDefault="00FD69A9" w:rsidP="00EE49B9">
            <w:pPr>
              <w:pStyle w:val="ESBodyText"/>
              <w:rPr>
                <w:sz w:val="20"/>
                <w:szCs w:val="24"/>
              </w:rPr>
            </w:pPr>
          </w:p>
        </w:tc>
        <w:tc>
          <w:tcPr>
            <w:tcW w:w="6278" w:type="dxa"/>
            <w:tcBorders>
              <w:left w:val="nil"/>
            </w:tcBorders>
          </w:tcPr>
          <w:p w14:paraId="093095C7" w14:textId="77777777" w:rsidR="007A6022" w:rsidRPr="00715EBF" w:rsidRDefault="00FD69A9" w:rsidP="00EE49B9">
            <w:pPr>
              <w:pStyle w:val="ESBodyText"/>
              <w:rPr>
                <w:sz w:val="20"/>
                <w:szCs w:val="24"/>
              </w:rPr>
            </w:pPr>
            <w:r>
              <w:rPr>
                <w:rFonts w:eastAsia="Arial"/>
                <w:color w:val="000000"/>
                <w:sz w:val="20"/>
              </w:rPr>
              <w:t>Building leadership teams</w:t>
            </w:r>
          </w:p>
        </w:tc>
        <w:tc>
          <w:tcPr>
            <w:tcW w:w="7020" w:type="dxa"/>
          </w:tcPr>
          <w:p w14:paraId="27EEA546" w14:textId="77777777" w:rsidR="007A6022" w:rsidRPr="00715EBF" w:rsidRDefault="00FD69A9" w:rsidP="00EE49B9">
            <w:pPr>
              <w:pStyle w:val="ESBodyText"/>
              <w:rPr>
                <w:sz w:val="20"/>
                <w:szCs w:val="24"/>
              </w:rPr>
            </w:pPr>
            <w:r>
              <w:rPr>
                <w:sz w:val="20"/>
              </w:rPr>
              <w:t>Embedding</w:t>
            </w:r>
          </w:p>
        </w:tc>
      </w:tr>
      <w:tr w:rsidR="00F707B9" w14:paraId="7C5E3E56" w14:textId="77777777" w:rsidTr="007A6022">
        <w:trPr>
          <w:cantSplit/>
          <w:trHeight w:val="20"/>
        </w:trPr>
        <w:tc>
          <w:tcPr>
            <w:tcW w:w="1530" w:type="dxa"/>
            <w:vMerge/>
            <w:shd w:val="clear" w:color="auto" w:fill="FFCA08"/>
            <w:textDirection w:val="btLr"/>
          </w:tcPr>
          <w:p w14:paraId="09CFA8BD"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7E892164" w14:textId="77777777" w:rsidR="007A6022" w:rsidRPr="00715EBF" w:rsidRDefault="00FD69A9" w:rsidP="00EE49B9">
            <w:pPr>
              <w:pStyle w:val="ESBodyText"/>
              <w:rPr>
                <w:sz w:val="20"/>
              </w:rPr>
            </w:pPr>
          </w:p>
        </w:tc>
        <w:tc>
          <w:tcPr>
            <w:tcW w:w="6278" w:type="dxa"/>
            <w:tcBorders>
              <w:left w:val="nil"/>
            </w:tcBorders>
          </w:tcPr>
          <w:p w14:paraId="6DD2E526" w14:textId="77777777" w:rsidR="007A6022" w:rsidRPr="00715EBF" w:rsidRDefault="00FD69A9" w:rsidP="00EE49B9">
            <w:pPr>
              <w:pStyle w:val="ESBodyText"/>
              <w:rPr>
                <w:sz w:val="20"/>
              </w:rPr>
            </w:pPr>
            <w:r>
              <w:rPr>
                <w:rFonts w:eastAsia="Arial"/>
                <w:color w:val="000000"/>
                <w:sz w:val="20"/>
              </w:rPr>
              <w:t>Instructional and shared leadership</w:t>
            </w:r>
          </w:p>
        </w:tc>
        <w:tc>
          <w:tcPr>
            <w:tcW w:w="7020" w:type="dxa"/>
          </w:tcPr>
          <w:p w14:paraId="4EADCB54" w14:textId="77777777" w:rsidR="007A6022" w:rsidRPr="00715EBF" w:rsidRDefault="00FD69A9" w:rsidP="00EE49B9">
            <w:pPr>
              <w:pStyle w:val="ESBodyText"/>
              <w:rPr>
                <w:sz w:val="20"/>
              </w:rPr>
            </w:pPr>
            <w:r>
              <w:rPr>
                <w:sz w:val="20"/>
              </w:rPr>
              <w:t>Evolving moving towards Embedding</w:t>
            </w:r>
          </w:p>
        </w:tc>
      </w:tr>
      <w:tr w:rsidR="00F707B9" w14:paraId="0CAB85F3" w14:textId="77777777" w:rsidTr="007A6022">
        <w:trPr>
          <w:cantSplit/>
          <w:trHeight w:val="200"/>
        </w:trPr>
        <w:tc>
          <w:tcPr>
            <w:tcW w:w="1530" w:type="dxa"/>
            <w:vMerge/>
            <w:shd w:val="clear" w:color="auto" w:fill="FFCA08"/>
            <w:textDirection w:val="btLr"/>
          </w:tcPr>
          <w:p w14:paraId="468A6DDD"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7A5A49B" w14:textId="77777777" w:rsidR="007A6022" w:rsidRPr="00715EBF" w:rsidRDefault="00FD69A9" w:rsidP="00EE49B9">
            <w:pPr>
              <w:pStyle w:val="ESBodyText"/>
              <w:rPr>
                <w:sz w:val="20"/>
              </w:rPr>
            </w:pPr>
          </w:p>
        </w:tc>
        <w:tc>
          <w:tcPr>
            <w:tcW w:w="6278" w:type="dxa"/>
            <w:tcBorders>
              <w:left w:val="nil"/>
            </w:tcBorders>
          </w:tcPr>
          <w:p w14:paraId="38A8A8AC" w14:textId="77777777" w:rsidR="007A6022" w:rsidRPr="00715EBF" w:rsidRDefault="00FD69A9" w:rsidP="00EE49B9">
            <w:pPr>
              <w:pStyle w:val="ESBodyText"/>
              <w:rPr>
                <w:sz w:val="20"/>
              </w:rPr>
            </w:pPr>
            <w:r>
              <w:rPr>
                <w:rFonts w:eastAsia="Arial"/>
                <w:color w:val="000000"/>
                <w:sz w:val="20"/>
              </w:rPr>
              <w:t>Strategic resource management</w:t>
            </w:r>
          </w:p>
        </w:tc>
        <w:tc>
          <w:tcPr>
            <w:tcW w:w="7020" w:type="dxa"/>
          </w:tcPr>
          <w:p w14:paraId="395BAA92" w14:textId="77777777" w:rsidR="007A6022" w:rsidRPr="00715EBF" w:rsidRDefault="00FD69A9" w:rsidP="00EE49B9">
            <w:pPr>
              <w:pStyle w:val="ESBodyText"/>
              <w:rPr>
                <w:sz w:val="20"/>
              </w:rPr>
            </w:pPr>
            <w:r>
              <w:rPr>
                <w:sz w:val="20"/>
              </w:rPr>
              <w:t>Embedding</w:t>
            </w:r>
          </w:p>
        </w:tc>
      </w:tr>
      <w:tr w:rsidR="00F707B9" w14:paraId="42176CFC" w14:textId="77777777" w:rsidTr="007A6022">
        <w:trPr>
          <w:cantSplit/>
          <w:trHeight w:val="110"/>
        </w:trPr>
        <w:tc>
          <w:tcPr>
            <w:tcW w:w="1530" w:type="dxa"/>
            <w:vMerge/>
            <w:shd w:val="clear" w:color="auto" w:fill="FFCA08"/>
            <w:textDirection w:val="btLr"/>
          </w:tcPr>
          <w:p w14:paraId="2B3E65C3"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3D2C34F" w14:textId="77777777" w:rsidR="007A6022" w:rsidRPr="00715EBF" w:rsidRDefault="00FD69A9" w:rsidP="00EE49B9">
            <w:pPr>
              <w:pStyle w:val="ESBodyText"/>
              <w:rPr>
                <w:sz w:val="20"/>
              </w:rPr>
            </w:pPr>
          </w:p>
        </w:tc>
        <w:tc>
          <w:tcPr>
            <w:tcW w:w="6278" w:type="dxa"/>
            <w:tcBorders>
              <w:left w:val="nil"/>
            </w:tcBorders>
          </w:tcPr>
          <w:p w14:paraId="179B5C88" w14:textId="77777777" w:rsidR="007A6022" w:rsidRPr="00715EBF" w:rsidRDefault="00FD69A9" w:rsidP="00EE49B9">
            <w:pPr>
              <w:pStyle w:val="ESBodyText"/>
              <w:rPr>
                <w:sz w:val="20"/>
              </w:rPr>
            </w:pPr>
            <w:r>
              <w:rPr>
                <w:rFonts w:eastAsia="Arial"/>
                <w:color w:val="000000"/>
                <w:sz w:val="20"/>
              </w:rPr>
              <w:t>Vision, values and culture</w:t>
            </w:r>
          </w:p>
        </w:tc>
        <w:tc>
          <w:tcPr>
            <w:tcW w:w="7020" w:type="dxa"/>
          </w:tcPr>
          <w:p w14:paraId="3E39950A" w14:textId="77777777" w:rsidR="007A6022" w:rsidRPr="00715EBF" w:rsidRDefault="00FD69A9" w:rsidP="00EE49B9">
            <w:pPr>
              <w:pStyle w:val="ESBodyText"/>
              <w:rPr>
                <w:sz w:val="20"/>
              </w:rPr>
            </w:pPr>
            <w:r>
              <w:rPr>
                <w:sz w:val="20"/>
              </w:rPr>
              <w:t>Embedding</w:t>
            </w:r>
          </w:p>
        </w:tc>
      </w:tr>
    </w:tbl>
    <w:p w14:paraId="17BCDCE9" w14:textId="77777777" w:rsidR="00E47C20" w:rsidRDefault="00FD69A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707B9" w14:paraId="35E63243" w14:textId="77777777" w:rsidTr="007A6022">
        <w:trPr>
          <w:cantSplit/>
          <w:trHeight w:val="236"/>
        </w:trPr>
        <w:tc>
          <w:tcPr>
            <w:tcW w:w="1530" w:type="dxa"/>
            <w:vMerge w:val="restart"/>
            <w:shd w:val="clear" w:color="auto" w:fill="F8A718"/>
            <w:textDirection w:val="btLr"/>
          </w:tcPr>
          <w:p w14:paraId="4373968F" w14:textId="77777777" w:rsidR="007A6022" w:rsidRPr="00AB3321" w:rsidRDefault="00FD69A9"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14:paraId="4463C377" w14:textId="77777777" w:rsidR="007A6022" w:rsidRPr="00715EBF" w:rsidRDefault="00FD69A9" w:rsidP="004F6D57">
            <w:pPr>
              <w:pStyle w:val="ESBodyText"/>
              <w:rPr>
                <w:sz w:val="20"/>
                <w:szCs w:val="24"/>
              </w:rPr>
            </w:pPr>
          </w:p>
        </w:tc>
        <w:tc>
          <w:tcPr>
            <w:tcW w:w="6278" w:type="dxa"/>
            <w:tcBorders>
              <w:left w:val="nil"/>
            </w:tcBorders>
          </w:tcPr>
          <w:p w14:paraId="424E8C10" w14:textId="77777777" w:rsidR="007A6022" w:rsidRPr="00715EBF" w:rsidRDefault="00FD69A9" w:rsidP="004F6D57">
            <w:pPr>
              <w:pStyle w:val="ESBodyText"/>
              <w:rPr>
                <w:sz w:val="20"/>
                <w:szCs w:val="24"/>
              </w:rPr>
            </w:pPr>
            <w:r>
              <w:rPr>
                <w:rFonts w:eastAsia="Arial"/>
                <w:color w:val="000000"/>
                <w:sz w:val="20"/>
              </w:rPr>
              <w:t>Empowering students and building school pride</w:t>
            </w:r>
          </w:p>
        </w:tc>
        <w:tc>
          <w:tcPr>
            <w:tcW w:w="7020" w:type="dxa"/>
          </w:tcPr>
          <w:p w14:paraId="5A6027DD" w14:textId="77777777" w:rsidR="007A6022" w:rsidRPr="00715EBF" w:rsidRDefault="00FD69A9" w:rsidP="004F6D57">
            <w:pPr>
              <w:pStyle w:val="ESBodyText"/>
              <w:rPr>
                <w:sz w:val="20"/>
                <w:szCs w:val="24"/>
              </w:rPr>
            </w:pPr>
            <w:r>
              <w:rPr>
                <w:sz w:val="20"/>
              </w:rPr>
              <w:t>Evolving</w:t>
            </w:r>
          </w:p>
        </w:tc>
      </w:tr>
      <w:tr w:rsidR="00F707B9" w14:paraId="65A6C4BB" w14:textId="77777777" w:rsidTr="007A6022">
        <w:trPr>
          <w:cantSplit/>
          <w:trHeight w:val="173"/>
        </w:trPr>
        <w:tc>
          <w:tcPr>
            <w:tcW w:w="1530" w:type="dxa"/>
            <w:vMerge/>
            <w:shd w:val="clear" w:color="auto" w:fill="F8A718"/>
            <w:textDirection w:val="btLr"/>
          </w:tcPr>
          <w:p w14:paraId="5B22FA2C" w14:textId="77777777" w:rsidR="007A6022" w:rsidRPr="00650A99" w:rsidRDefault="00FD69A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67E44EE9" w14:textId="77777777" w:rsidR="007A6022" w:rsidRPr="00715EBF" w:rsidRDefault="00FD69A9" w:rsidP="004F6D57">
            <w:pPr>
              <w:pStyle w:val="ESBodyText"/>
              <w:rPr>
                <w:sz w:val="20"/>
              </w:rPr>
            </w:pPr>
          </w:p>
        </w:tc>
        <w:tc>
          <w:tcPr>
            <w:tcW w:w="6278" w:type="dxa"/>
            <w:tcBorders>
              <w:left w:val="nil"/>
            </w:tcBorders>
          </w:tcPr>
          <w:p w14:paraId="3CB4342F" w14:textId="77777777" w:rsidR="007A6022" w:rsidRPr="00715EBF" w:rsidRDefault="00FD69A9" w:rsidP="004F6D57">
            <w:pPr>
              <w:pStyle w:val="ESBodyText"/>
              <w:rPr>
                <w:sz w:val="20"/>
              </w:rPr>
            </w:pPr>
            <w:r>
              <w:rPr>
                <w:rFonts w:eastAsia="Arial"/>
                <w:color w:val="000000"/>
                <w:sz w:val="20"/>
              </w:rPr>
              <w:t>Setting expectations and promoting inclusion</w:t>
            </w:r>
          </w:p>
        </w:tc>
        <w:tc>
          <w:tcPr>
            <w:tcW w:w="7020" w:type="dxa"/>
          </w:tcPr>
          <w:p w14:paraId="6842CC5C" w14:textId="77777777" w:rsidR="007A6022" w:rsidRPr="00715EBF" w:rsidRDefault="00FD69A9" w:rsidP="004F6D57">
            <w:pPr>
              <w:pStyle w:val="ESBodyText"/>
              <w:rPr>
                <w:sz w:val="20"/>
              </w:rPr>
            </w:pPr>
            <w:r>
              <w:rPr>
                <w:sz w:val="20"/>
              </w:rPr>
              <w:t>Embedding moving towards Excelling</w:t>
            </w:r>
          </w:p>
        </w:tc>
      </w:tr>
      <w:tr w:rsidR="00F707B9" w14:paraId="14E34E35" w14:textId="77777777" w:rsidTr="007A6022">
        <w:trPr>
          <w:cantSplit/>
          <w:trHeight w:val="20"/>
        </w:trPr>
        <w:tc>
          <w:tcPr>
            <w:tcW w:w="1530" w:type="dxa"/>
            <w:vMerge/>
            <w:shd w:val="clear" w:color="auto" w:fill="F8A718"/>
            <w:textDirection w:val="btLr"/>
          </w:tcPr>
          <w:p w14:paraId="49D61592" w14:textId="77777777" w:rsidR="007A6022" w:rsidRPr="00650A99" w:rsidRDefault="00FD69A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5066180" w14:textId="77777777" w:rsidR="007A6022" w:rsidRPr="00715EBF" w:rsidRDefault="00FD69A9" w:rsidP="004F6D57">
            <w:pPr>
              <w:pStyle w:val="ESBodyText"/>
              <w:rPr>
                <w:sz w:val="20"/>
              </w:rPr>
            </w:pPr>
          </w:p>
        </w:tc>
        <w:tc>
          <w:tcPr>
            <w:tcW w:w="6278" w:type="dxa"/>
            <w:tcBorders>
              <w:left w:val="nil"/>
            </w:tcBorders>
          </w:tcPr>
          <w:p w14:paraId="50D72EB6" w14:textId="77777777" w:rsidR="007A6022" w:rsidRPr="00715EBF" w:rsidRDefault="00FD69A9" w:rsidP="004F6D57">
            <w:pPr>
              <w:pStyle w:val="ESBodyText"/>
              <w:rPr>
                <w:sz w:val="20"/>
              </w:rPr>
            </w:pPr>
            <w:r>
              <w:rPr>
                <w:rFonts w:eastAsia="Arial"/>
                <w:color w:val="000000"/>
                <w:sz w:val="20"/>
              </w:rPr>
              <w:t>Health and wellbeing</w:t>
            </w:r>
          </w:p>
        </w:tc>
        <w:tc>
          <w:tcPr>
            <w:tcW w:w="7020" w:type="dxa"/>
          </w:tcPr>
          <w:p w14:paraId="6A27D355" w14:textId="77777777" w:rsidR="007A6022" w:rsidRPr="00715EBF" w:rsidRDefault="00FD69A9" w:rsidP="004F6D57">
            <w:pPr>
              <w:pStyle w:val="ESBodyText"/>
              <w:rPr>
                <w:sz w:val="20"/>
              </w:rPr>
            </w:pPr>
            <w:r>
              <w:rPr>
                <w:sz w:val="20"/>
              </w:rPr>
              <w:t>Embedding</w:t>
            </w:r>
          </w:p>
        </w:tc>
      </w:tr>
      <w:tr w:rsidR="00F707B9" w14:paraId="664721A7" w14:textId="77777777" w:rsidTr="007A6022">
        <w:trPr>
          <w:cantSplit/>
          <w:trHeight w:val="20"/>
        </w:trPr>
        <w:tc>
          <w:tcPr>
            <w:tcW w:w="1530" w:type="dxa"/>
            <w:vMerge/>
            <w:shd w:val="clear" w:color="auto" w:fill="F8A718"/>
            <w:textDirection w:val="btLr"/>
          </w:tcPr>
          <w:p w14:paraId="6F3BF110" w14:textId="77777777" w:rsidR="007A6022" w:rsidRPr="00650A99" w:rsidRDefault="00FD69A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99BDA49" w14:textId="77777777" w:rsidR="007A6022" w:rsidRPr="00715EBF" w:rsidRDefault="00FD69A9" w:rsidP="004F6D57">
            <w:pPr>
              <w:pStyle w:val="ESBodyText"/>
              <w:rPr>
                <w:sz w:val="20"/>
              </w:rPr>
            </w:pPr>
          </w:p>
        </w:tc>
        <w:tc>
          <w:tcPr>
            <w:tcW w:w="6278" w:type="dxa"/>
            <w:tcBorders>
              <w:left w:val="nil"/>
            </w:tcBorders>
          </w:tcPr>
          <w:p w14:paraId="1B121CE1" w14:textId="77777777" w:rsidR="007A6022" w:rsidRPr="00715EBF" w:rsidRDefault="00FD69A9" w:rsidP="004F6D57">
            <w:pPr>
              <w:pStyle w:val="ESBodyText"/>
              <w:rPr>
                <w:sz w:val="20"/>
              </w:rPr>
            </w:pPr>
            <w:r>
              <w:rPr>
                <w:rFonts w:eastAsia="Arial"/>
                <w:color w:val="000000"/>
                <w:sz w:val="20"/>
              </w:rPr>
              <w:t xml:space="preserve">Intellectual engagement and </w:t>
            </w:r>
            <w:r>
              <w:rPr>
                <w:rFonts w:eastAsia="Arial"/>
                <w:color w:val="000000"/>
                <w:sz w:val="20"/>
              </w:rPr>
              <w:t>self-awareness</w:t>
            </w:r>
          </w:p>
        </w:tc>
        <w:tc>
          <w:tcPr>
            <w:tcW w:w="7020" w:type="dxa"/>
          </w:tcPr>
          <w:p w14:paraId="20EAAEF8" w14:textId="77777777" w:rsidR="007A6022" w:rsidRPr="00715EBF" w:rsidRDefault="00FD69A9" w:rsidP="004F6D57">
            <w:pPr>
              <w:pStyle w:val="ESBodyText"/>
              <w:rPr>
                <w:sz w:val="20"/>
              </w:rPr>
            </w:pPr>
            <w:r>
              <w:rPr>
                <w:sz w:val="20"/>
              </w:rPr>
              <w:t>Embedding moving towards Excelling</w:t>
            </w:r>
          </w:p>
        </w:tc>
      </w:tr>
    </w:tbl>
    <w:p w14:paraId="51E30166" w14:textId="77777777" w:rsidR="00E47C20" w:rsidRDefault="00FD69A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F707B9" w14:paraId="4EC1AE8B" w14:textId="77777777" w:rsidTr="007A6022">
        <w:trPr>
          <w:cantSplit/>
          <w:trHeight w:val="155"/>
        </w:trPr>
        <w:tc>
          <w:tcPr>
            <w:tcW w:w="1530" w:type="dxa"/>
            <w:vMerge w:val="restart"/>
            <w:shd w:val="clear" w:color="auto" w:fill="AF96B4"/>
            <w:textDirection w:val="btLr"/>
          </w:tcPr>
          <w:p w14:paraId="0CB977F4" w14:textId="77777777" w:rsidR="007A6022" w:rsidRPr="00AB3321" w:rsidRDefault="00FD69A9"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423B9392" w14:textId="77777777" w:rsidR="007A6022" w:rsidRPr="00715EBF" w:rsidRDefault="00FD69A9" w:rsidP="00EE49B9">
            <w:pPr>
              <w:pStyle w:val="ESBodyText"/>
              <w:rPr>
                <w:sz w:val="20"/>
                <w:szCs w:val="24"/>
              </w:rPr>
            </w:pPr>
          </w:p>
        </w:tc>
        <w:tc>
          <w:tcPr>
            <w:tcW w:w="6278" w:type="dxa"/>
            <w:tcBorders>
              <w:left w:val="nil"/>
            </w:tcBorders>
          </w:tcPr>
          <w:p w14:paraId="02993045" w14:textId="77777777" w:rsidR="007A6022" w:rsidRPr="00715EBF" w:rsidRDefault="00FD69A9" w:rsidP="00EE49B9">
            <w:pPr>
              <w:pStyle w:val="ESBodyText"/>
              <w:rPr>
                <w:sz w:val="20"/>
                <w:szCs w:val="24"/>
              </w:rPr>
            </w:pPr>
            <w:r>
              <w:rPr>
                <w:rFonts w:eastAsia="Arial"/>
                <w:color w:val="000000"/>
                <w:sz w:val="20"/>
              </w:rPr>
              <w:t>Building communities</w:t>
            </w:r>
          </w:p>
        </w:tc>
        <w:tc>
          <w:tcPr>
            <w:tcW w:w="7020" w:type="dxa"/>
          </w:tcPr>
          <w:p w14:paraId="49DD6D94" w14:textId="77777777" w:rsidR="007A6022" w:rsidRPr="00715EBF" w:rsidRDefault="00FD69A9" w:rsidP="00EE49B9">
            <w:pPr>
              <w:pStyle w:val="ESBodyText"/>
              <w:rPr>
                <w:sz w:val="20"/>
                <w:szCs w:val="24"/>
              </w:rPr>
            </w:pPr>
            <w:r>
              <w:rPr>
                <w:sz w:val="20"/>
              </w:rPr>
              <w:t>Embedding</w:t>
            </w:r>
          </w:p>
        </w:tc>
      </w:tr>
      <w:tr w:rsidR="00F707B9" w14:paraId="66A52F4F" w14:textId="77777777" w:rsidTr="007A6022">
        <w:trPr>
          <w:cantSplit/>
          <w:trHeight w:val="20"/>
        </w:trPr>
        <w:tc>
          <w:tcPr>
            <w:tcW w:w="1530" w:type="dxa"/>
            <w:vMerge/>
            <w:shd w:val="clear" w:color="auto" w:fill="AF96B4"/>
            <w:textDirection w:val="btLr"/>
          </w:tcPr>
          <w:p w14:paraId="7751EAED"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CAE7D89" w14:textId="77777777" w:rsidR="007A6022" w:rsidRPr="00715EBF" w:rsidRDefault="00FD69A9" w:rsidP="00EE49B9">
            <w:pPr>
              <w:pStyle w:val="ESBodyText"/>
              <w:rPr>
                <w:sz w:val="20"/>
              </w:rPr>
            </w:pPr>
          </w:p>
        </w:tc>
        <w:tc>
          <w:tcPr>
            <w:tcW w:w="6278" w:type="dxa"/>
            <w:tcBorders>
              <w:left w:val="nil"/>
            </w:tcBorders>
          </w:tcPr>
          <w:p w14:paraId="6D12B8EC" w14:textId="77777777" w:rsidR="007A6022" w:rsidRPr="00715EBF" w:rsidRDefault="00FD69A9" w:rsidP="00EE49B9">
            <w:pPr>
              <w:pStyle w:val="ESBodyText"/>
              <w:rPr>
                <w:sz w:val="20"/>
              </w:rPr>
            </w:pPr>
            <w:r>
              <w:rPr>
                <w:rFonts w:eastAsia="Arial"/>
                <w:color w:val="000000"/>
                <w:sz w:val="20"/>
              </w:rPr>
              <w:t>Global citizenship</w:t>
            </w:r>
          </w:p>
        </w:tc>
        <w:tc>
          <w:tcPr>
            <w:tcW w:w="7020" w:type="dxa"/>
          </w:tcPr>
          <w:p w14:paraId="024D32DE" w14:textId="77777777" w:rsidR="007A6022" w:rsidRPr="00715EBF" w:rsidRDefault="00FD69A9" w:rsidP="00EE49B9">
            <w:pPr>
              <w:pStyle w:val="ESBodyText"/>
              <w:rPr>
                <w:sz w:val="20"/>
              </w:rPr>
            </w:pPr>
            <w:r>
              <w:rPr>
                <w:sz w:val="20"/>
              </w:rPr>
              <w:t>Evolving</w:t>
            </w:r>
          </w:p>
        </w:tc>
      </w:tr>
      <w:tr w:rsidR="00F707B9" w14:paraId="35DE3A6A" w14:textId="77777777" w:rsidTr="007A6022">
        <w:trPr>
          <w:cantSplit/>
          <w:trHeight w:val="20"/>
        </w:trPr>
        <w:tc>
          <w:tcPr>
            <w:tcW w:w="1530" w:type="dxa"/>
            <w:vMerge/>
            <w:shd w:val="clear" w:color="auto" w:fill="AF96B4"/>
            <w:textDirection w:val="btLr"/>
          </w:tcPr>
          <w:p w14:paraId="6A14E089"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DF6DBC2" w14:textId="77777777" w:rsidR="007A6022" w:rsidRPr="00715EBF" w:rsidRDefault="00FD69A9" w:rsidP="00EE49B9">
            <w:pPr>
              <w:pStyle w:val="ESBodyText"/>
              <w:rPr>
                <w:sz w:val="20"/>
              </w:rPr>
            </w:pPr>
          </w:p>
        </w:tc>
        <w:tc>
          <w:tcPr>
            <w:tcW w:w="6278" w:type="dxa"/>
            <w:tcBorders>
              <w:left w:val="nil"/>
            </w:tcBorders>
          </w:tcPr>
          <w:p w14:paraId="42598236" w14:textId="77777777" w:rsidR="007A6022" w:rsidRPr="00715EBF" w:rsidRDefault="00FD69A9" w:rsidP="00EE49B9">
            <w:pPr>
              <w:pStyle w:val="ESBodyText"/>
              <w:rPr>
                <w:sz w:val="20"/>
              </w:rPr>
            </w:pPr>
            <w:r>
              <w:rPr>
                <w:rFonts w:eastAsia="Arial"/>
                <w:color w:val="000000"/>
                <w:sz w:val="20"/>
              </w:rPr>
              <w:t>Networks with schools, services and agencies</w:t>
            </w:r>
          </w:p>
        </w:tc>
        <w:tc>
          <w:tcPr>
            <w:tcW w:w="7020" w:type="dxa"/>
          </w:tcPr>
          <w:p w14:paraId="7EE51832" w14:textId="77777777" w:rsidR="007A6022" w:rsidRPr="00715EBF" w:rsidRDefault="00FD69A9" w:rsidP="00EE49B9">
            <w:pPr>
              <w:pStyle w:val="ESBodyText"/>
              <w:rPr>
                <w:sz w:val="20"/>
              </w:rPr>
            </w:pPr>
            <w:r>
              <w:rPr>
                <w:sz w:val="20"/>
              </w:rPr>
              <w:t>Embedding</w:t>
            </w:r>
          </w:p>
        </w:tc>
      </w:tr>
      <w:tr w:rsidR="00F707B9" w14:paraId="0A184659" w14:textId="77777777" w:rsidTr="007A6022">
        <w:trPr>
          <w:cantSplit/>
          <w:trHeight w:val="20"/>
        </w:trPr>
        <w:tc>
          <w:tcPr>
            <w:tcW w:w="1530" w:type="dxa"/>
            <w:vMerge/>
            <w:shd w:val="clear" w:color="auto" w:fill="AF96B4"/>
            <w:textDirection w:val="btLr"/>
          </w:tcPr>
          <w:p w14:paraId="2973BEEA" w14:textId="77777777" w:rsidR="007A6022" w:rsidRPr="00650A99" w:rsidRDefault="00FD69A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86FD8A5" w14:textId="77777777" w:rsidR="007A6022" w:rsidRPr="00715EBF" w:rsidRDefault="00FD69A9" w:rsidP="00EE49B9">
            <w:pPr>
              <w:pStyle w:val="ESBodyText"/>
              <w:rPr>
                <w:sz w:val="20"/>
              </w:rPr>
            </w:pPr>
          </w:p>
        </w:tc>
        <w:tc>
          <w:tcPr>
            <w:tcW w:w="6278" w:type="dxa"/>
            <w:tcBorders>
              <w:left w:val="nil"/>
            </w:tcBorders>
          </w:tcPr>
          <w:p w14:paraId="55D71046" w14:textId="77777777" w:rsidR="007A6022" w:rsidRPr="00715EBF" w:rsidRDefault="00FD69A9" w:rsidP="00EE49B9">
            <w:pPr>
              <w:pStyle w:val="ESBodyText"/>
              <w:rPr>
                <w:sz w:val="20"/>
              </w:rPr>
            </w:pPr>
            <w:r>
              <w:rPr>
                <w:rFonts w:eastAsia="Arial"/>
                <w:color w:val="000000"/>
                <w:sz w:val="20"/>
              </w:rPr>
              <w:t>Parents and carers as partners</w:t>
            </w:r>
          </w:p>
        </w:tc>
        <w:tc>
          <w:tcPr>
            <w:tcW w:w="7020" w:type="dxa"/>
          </w:tcPr>
          <w:p w14:paraId="36984192" w14:textId="77777777" w:rsidR="007A6022" w:rsidRPr="00715EBF" w:rsidRDefault="00FD69A9" w:rsidP="00EE49B9">
            <w:pPr>
              <w:pStyle w:val="ESBodyText"/>
              <w:rPr>
                <w:sz w:val="20"/>
              </w:rPr>
            </w:pPr>
            <w:r>
              <w:rPr>
                <w:sz w:val="20"/>
              </w:rPr>
              <w:t>Excelling</w:t>
            </w:r>
          </w:p>
        </w:tc>
      </w:tr>
    </w:tbl>
    <w:p w14:paraId="604F82AC" w14:textId="77777777" w:rsidR="00E47C20" w:rsidRDefault="00FD69A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F707B9" w14:paraId="1F2AB80C" w14:textId="77777777" w:rsidTr="00A84052">
        <w:trPr>
          <w:trHeight w:val="15"/>
        </w:trPr>
        <w:tc>
          <w:tcPr>
            <w:tcW w:w="3905" w:type="dxa"/>
            <w:shd w:val="clear" w:color="auto" w:fill="D9D9D9" w:themeFill="background1" w:themeFillShade="D9"/>
          </w:tcPr>
          <w:p w14:paraId="6554DF1E" w14:textId="77777777" w:rsidR="00C703C5" w:rsidRPr="006C72CF" w:rsidRDefault="00FD69A9" w:rsidP="00EE49B9">
            <w:pPr>
              <w:pStyle w:val="ESBodyText"/>
              <w:rPr>
                <w:b/>
                <w:sz w:val="20"/>
              </w:rPr>
            </w:pPr>
            <w:r w:rsidRPr="006C72CF">
              <w:rPr>
                <w:b/>
                <w:sz w:val="20"/>
              </w:rPr>
              <w:t>Enter your reflective comments</w:t>
            </w:r>
          </w:p>
        </w:tc>
        <w:tc>
          <w:tcPr>
            <w:tcW w:w="11215" w:type="dxa"/>
          </w:tcPr>
          <w:p w14:paraId="04006B8D" w14:textId="77777777" w:rsidR="00C703C5" w:rsidRPr="006C72CF" w:rsidRDefault="00FD69A9" w:rsidP="00EE49B9">
            <w:pPr>
              <w:pStyle w:val="ESBodyText"/>
              <w:rPr>
                <w:sz w:val="20"/>
              </w:rPr>
            </w:pPr>
            <w:r>
              <w:rPr>
                <w:sz w:val="20"/>
              </w:rPr>
              <w:t>2020 has raised challenges to almost every facet of our being. What it has also demonstrated is the critical importance of safeguarding a sense of belonging for all and the need for us to work collaboratively to ensure we con</w:t>
            </w:r>
            <w:r>
              <w:rPr>
                <w:sz w:val="20"/>
              </w:rPr>
              <w:t>tinue to provide excellence in our practice.</w:t>
            </w:r>
            <w:r>
              <w:rPr>
                <w:sz w:val="20"/>
              </w:rPr>
              <w:br/>
              <w:t>We recognise the importance of having consistent, stable communication methods and acknowledge that this year has shone a light on areas for improvement in this field. Families and staff provided feedback on sys</w:t>
            </w:r>
            <w:r>
              <w:rPr>
                <w:sz w:val="20"/>
              </w:rPr>
              <w:t>tems such as communication books and emails and we will endeavour to research appropriate systems and resources that will enhance our connections to our families, whilst upholding the highest standards of integrity, dignity and consideration for our studen</w:t>
            </w:r>
            <w:r>
              <w:rPr>
                <w:sz w:val="20"/>
              </w:rPr>
              <w:t>ts.</w:t>
            </w:r>
            <w:r>
              <w:rPr>
                <w:sz w:val="20"/>
              </w:rPr>
              <w:br/>
              <w:t xml:space="preserve">We take pride in the students’ progress, recorded in our end of year reports. The exceptional achievements of the children reflect the staff’s commitment to understanding each child, and their skills to assess, plan, teach and evaluate learning needs. </w:t>
            </w:r>
            <w:r>
              <w:rPr>
                <w:sz w:val="20"/>
              </w:rPr>
              <w:t>Our students’ success rests on the collaborative work of classroom teachers, school leaders, therapists and families.</w:t>
            </w:r>
            <w:r>
              <w:rPr>
                <w:sz w:val="20"/>
              </w:rPr>
              <w:br/>
              <w:t>The lack of a ceiling on enrolments in the P-3 program continues to be a great challenge to the sustainability of our pedagogy. This impac</w:t>
            </w:r>
            <w:r>
              <w:rPr>
                <w:sz w:val="20"/>
              </w:rPr>
              <w:t>ts our ability to recruit staff and prepare classrooms as final enrolments cannot be determined until well into the new year. This increased workload and stress and raises fundamental pressure on the fidelity of our approach to collaborative teaching pract</w:t>
            </w:r>
            <w:r>
              <w:rPr>
                <w:sz w:val="20"/>
              </w:rPr>
              <w:t xml:space="preserve">ices. We thank Peter Cronin for his consultancy with the leadership team and facilitation of school wide professional learning on the topic of build effective teams. </w:t>
            </w:r>
            <w:r>
              <w:rPr>
                <w:sz w:val="20"/>
              </w:rPr>
              <w:br/>
              <w:t>The Autism Teaching Institute faced the challenge of adjusting to a remote learning model</w:t>
            </w:r>
            <w:r>
              <w:rPr>
                <w:sz w:val="20"/>
              </w:rPr>
              <w:t xml:space="preserve"> requiring replicating the most valued elements of the courses in a totally online format.</w:t>
            </w:r>
          </w:p>
        </w:tc>
      </w:tr>
      <w:tr w:rsidR="00F707B9" w14:paraId="0E39C1DC" w14:textId="77777777" w:rsidTr="00A84052">
        <w:trPr>
          <w:trHeight w:val="128"/>
        </w:trPr>
        <w:tc>
          <w:tcPr>
            <w:tcW w:w="3905" w:type="dxa"/>
            <w:shd w:val="clear" w:color="auto" w:fill="D9D9D9" w:themeFill="background1" w:themeFillShade="D9"/>
          </w:tcPr>
          <w:p w14:paraId="44E36433" w14:textId="77777777" w:rsidR="00C703C5" w:rsidRPr="006C72CF" w:rsidRDefault="00FD69A9"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2021</w:t>
            </w:r>
          </w:p>
        </w:tc>
        <w:tc>
          <w:tcPr>
            <w:tcW w:w="11215" w:type="dxa"/>
          </w:tcPr>
          <w:p w14:paraId="6287C913" w14:textId="77777777" w:rsidR="00C703C5" w:rsidRPr="006C72CF" w:rsidRDefault="00FD69A9" w:rsidP="00EE49B9">
            <w:pPr>
              <w:pStyle w:val="ESBodyText"/>
              <w:rPr>
                <w:sz w:val="20"/>
              </w:rPr>
            </w:pPr>
            <w:r>
              <w:rPr>
                <w:sz w:val="20"/>
              </w:rPr>
              <w:t xml:space="preserve">2021 will be a year of consolidation, and an opportunity for us to build on the learning of this extraordinary year.  </w:t>
            </w:r>
            <w:r>
              <w:rPr>
                <w:sz w:val="20"/>
              </w:rPr>
              <w:br/>
              <w:t>One key priority will</w:t>
            </w:r>
            <w:r>
              <w:rPr>
                <w:sz w:val="20"/>
              </w:rPr>
              <w:t xml:space="preserve"> be our collaborative partnerships with students and families and working to ensure we build on the innovative practices developed in the context of remote learning.  </w:t>
            </w:r>
            <w:r>
              <w:rPr>
                <w:sz w:val="20"/>
              </w:rPr>
              <w:br/>
              <w:t>Alongside this we will continue our school-wide focus on student voice and agency, and w</w:t>
            </w:r>
            <w:r>
              <w:rPr>
                <w:sz w:val="20"/>
              </w:rPr>
              <w:t>ork to deepen our understandings of how our students can be leaders in their own learning.</w:t>
            </w:r>
            <w:r>
              <w:rPr>
                <w:sz w:val="20"/>
              </w:rPr>
              <w:br/>
              <w:t>We will work collectively to develop our expertise and understanding of our students, and of our evidence-based autism pedagogy, and ensure that all students are giv</w:t>
            </w:r>
            <w:r>
              <w:rPr>
                <w:sz w:val="20"/>
              </w:rPr>
              <w:t>en opportunities to grow and to thrive.</w:t>
            </w:r>
            <w:r>
              <w:rPr>
                <w:sz w:val="20"/>
              </w:rPr>
              <w:br/>
              <w:t>We will continue to work with the department on our enrolment policy in 2021 and develop a systemic program for growth for the following years.</w:t>
            </w:r>
            <w:r>
              <w:rPr>
                <w:sz w:val="20"/>
              </w:rPr>
              <w:br/>
              <w:t>We are excited to have finalised arrangements for the de-amalgamation of</w:t>
            </w:r>
            <w:r>
              <w:rPr>
                <w:sz w:val="20"/>
              </w:rPr>
              <w:t xml:space="preserve"> the Laverton and Niddrie campuses. We are proud to congratulate Paige Davey for her appointment to the role as Principal of the new Niddrie Autistic School (interim name). Those of us at Laverton are excited by the continued opportunities for a great part</w:t>
            </w:r>
            <w:r>
              <w:rPr>
                <w:sz w:val="20"/>
              </w:rPr>
              <w:t>nership between the two schools. We know that this will strengthen the position of both schools in the Victorian education system, and showcase the importance of a child-centred, strengths-based approach to education for our students. As leaders in this fi</w:t>
            </w:r>
            <w:r>
              <w:rPr>
                <w:sz w:val="20"/>
              </w:rPr>
              <w:t xml:space="preserve">eld, we will be well placed to facilitate growth in the system, aligned to the recent departmental announcements regarding inclusive education. We look forward to the opportunities this will also bring about to look at new and innovative ways to work with </w:t>
            </w:r>
            <w:r>
              <w:rPr>
                <w:sz w:val="20"/>
              </w:rPr>
              <w:t>the communities of both schools, our networks and the education system which will continue to inform our direction moving forward.</w:t>
            </w:r>
          </w:p>
        </w:tc>
      </w:tr>
      <w:tr w:rsidR="00F707B9" w14:paraId="4BB28DAF" w14:textId="77777777" w:rsidTr="00A84052">
        <w:trPr>
          <w:trHeight w:val="128"/>
        </w:trPr>
        <w:tc>
          <w:tcPr>
            <w:tcW w:w="3905" w:type="dxa"/>
            <w:shd w:val="clear" w:color="auto" w:fill="D9D9D9" w:themeFill="background1" w:themeFillShade="D9"/>
          </w:tcPr>
          <w:p w14:paraId="58CED43C" w14:textId="77777777" w:rsidR="00687FB5" w:rsidRPr="006C72CF" w:rsidRDefault="00FD69A9" w:rsidP="00687FB5">
            <w:pPr>
              <w:pStyle w:val="ESBodyText"/>
              <w:rPr>
                <w:b/>
                <w:sz w:val="20"/>
              </w:rPr>
            </w:pPr>
            <w:r>
              <w:rPr>
                <w:b/>
                <w:sz w:val="20"/>
              </w:rPr>
              <w:t>Documents that support this plan</w:t>
            </w:r>
          </w:p>
        </w:tc>
        <w:tc>
          <w:tcPr>
            <w:tcW w:w="11215" w:type="dxa"/>
          </w:tcPr>
          <w:p w14:paraId="11B0EE4C" w14:textId="77777777" w:rsidR="00687FB5" w:rsidRPr="006C72CF" w:rsidRDefault="00FD69A9" w:rsidP="00EE49B9">
            <w:pPr>
              <w:pStyle w:val="ESBodyText"/>
              <w:rPr>
                <w:sz w:val="20"/>
              </w:rPr>
            </w:pPr>
          </w:p>
        </w:tc>
      </w:tr>
    </w:tbl>
    <w:p w14:paraId="1BF255A2" w14:textId="77777777" w:rsidR="00C703C5" w:rsidRDefault="00FD69A9" w:rsidP="004E7357">
      <w:pPr>
        <w:pStyle w:val="ESBodyText"/>
        <w:sectPr w:rsidR="00C703C5" w:rsidSect="00120B7B">
          <w:headerReference w:type="even" r:id="rId16"/>
          <w:headerReference w:type="default" r:id="rId17"/>
          <w:footerReference w:type="default" r:id="rId18"/>
          <w:headerReference w:type="first" r:id="rId19"/>
          <w:pgSz w:w="16838" w:h="11906" w:orient="landscape" w:code="9"/>
          <w:pgMar w:top="1304" w:right="2036" w:bottom="1240" w:left="1304" w:header="624" w:footer="532" w:gutter="0"/>
          <w:pgNumType w:start="2"/>
          <w:cols w:space="397"/>
          <w:docGrid w:linePitch="360"/>
        </w:sectPr>
      </w:pPr>
    </w:p>
    <w:p w14:paraId="3ACBE046" w14:textId="77777777" w:rsidR="00BF76C7" w:rsidRPr="00242590" w:rsidRDefault="00FD69A9" w:rsidP="00BF76C7">
      <w:pPr>
        <w:ind w:left="-540" w:right="-632"/>
        <w:rPr>
          <w:b/>
          <w:color w:val="AF272F"/>
          <w:sz w:val="32"/>
          <w:szCs w:val="32"/>
        </w:rPr>
      </w:pPr>
      <w:r w:rsidRPr="00242590">
        <w:rPr>
          <w:b/>
          <w:color w:val="AF272F"/>
          <w:sz w:val="32"/>
          <w:szCs w:val="32"/>
        </w:rPr>
        <w:t>SSP Goals Target</w:t>
      </w:r>
      <w:r w:rsidRPr="00242590">
        <w:rPr>
          <w:b/>
          <w:color w:val="AF272F"/>
          <w:sz w:val="32"/>
          <w:szCs w:val="32"/>
        </w:rPr>
        <w:t>s</w:t>
      </w:r>
      <w:r w:rsidRPr="00242590">
        <w:rPr>
          <w:b/>
          <w:color w:val="AF272F"/>
          <w:sz w:val="32"/>
          <w:szCs w:val="32"/>
        </w:rPr>
        <w:t xml:space="preserve"> and KIS </w:t>
      </w:r>
    </w:p>
    <w:p w14:paraId="3A67AEA7" w14:textId="77777777" w:rsidR="0038585D" w:rsidRPr="00864EAA" w:rsidRDefault="00FD69A9"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707B9" w14:paraId="4FF8B0A1" w14:textId="77777777" w:rsidTr="00AF716B">
        <w:trPr>
          <w:trHeight w:val="15"/>
        </w:trPr>
        <w:tc>
          <w:tcPr>
            <w:tcW w:w="4055" w:type="dxa"/>
            <w:shd w:val="clear" w:color="auto" w:fill="D9D9D9" w:themeFill="background1" w:themeFillShade="D9"/>
          </w:tcPr>
          <w:p w14:paraId="36A4129D" w14:textId="77777777" w:rsidR="008A05A5" w:rsidRPr="001C2589" w:rsidRDefault="00FD69A9"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4F6AD19F" w14:textId="77777777" w:rsidR="008A05A5" w:rsidRDefault="00FD69A9" w:rsidP="00994A0F">
            <w:pPr>
              <w:pStyle w:val="ESBodyText"/>
              <w:spacing w:after="0"/>
              <w:rPr>
                <w:sz w:val="20"/>
                <w:szCs w:val="24"/>
              </w:rPr>
            </w:pPr>
            <w:r>
              <w:rPr>
                <w:sz w:val="20"/>
              </w:rPr>
              <w:t>2021 Priorities Goal</w:t>
            </w:r>
          </w:p>
        </w:tc>
      </w:tr>
      <w:tr w:rsidR="00F707B9" w14:paraId="0D62AC3A" w14:textId="77777777" w:rsidTr="0063348B">
        <w:trPr>
          <w:trHeight w:val="15"/>
        </w:trPr>
        <w:tc>
          <w:tcPr>
            <w:tcW w:w="4055" w:type="dxa"/>
            <w:shd w:val="clear" w:color="auto" w:fill="D9D9D9" w:themeFill="background1" w:themeFillShade="D9"/>
          </w:tcPr>
          <w:p w14:paraId="129CF199" w14:textId="77777777" w:rsidR="0038585D" w:rsidRDefault="00FD69A9" w:rsidP="00994A0F">
            <w:pPr>
              <w:pStyle w:val="Heading3"/>
              <w:spacing w:before="0" w:after="0"/>
              <w:rPr>
                <w:szCs w:val="20"/>
              </w:rPr>
            </w:pPr>
            <w:r>
              <w:rPr>
                <w:szCs w:val="20"/>
              </w:rPr>
              <w:t>Target 1.1</w:t>
            </w:r>
          </w:p>
        </w:tc>
        <w:tc>
          <w:tcPr>
            <w:tcW w:w="11060" w:type="dxa"/>
            <w:shd w:val="clear" w:color="auto" w:fill="FFFFFF" w:themeFill="background1"/>
          </w:tcPr>
          <w:p w14:paraId="29ED3DA5" w14:textId="77777777" w:rsidR="00F707B9" w:rsidRDefault="00FD69A9">
            <w:r>
              <w:rPr>
                <w:rFonts w:ascii="Times New Roman" w:eastAsia="Times New Roman" w:hAnsi="Times New Roman" w:cs="Times New Roman"/>
                <w:sz w:val="24"/>
                <w:szCs w:val="24"/>
              </w:rPr>
              <w:t>Support for the 2021 Priorities</w:t>
            </w:r>
          </w:p>
        </w:tc>
      </w:tr>
      <w:tr w:rsidR="00F707B9" w14:paraId="4C0AF96E" w14:textId="77777777" w:rsidTr="0063348B">
        <w:trPr>
          <w:trHeight w:val="15"/>
        </w:trPr>
        <w:tc>
          <w:tcPr>
            <w:tcW w:w="4055" w:type="dxa"/>
            <w:shd w:val="clear" w:color="auto" w:fill="62BFEB"/>
          </w:tcPr>
          <w:p w14:paraId="1D75D2E9" w14:textId="77777777" w:rsidR="0038585D" w:rsidRDefault="00FD69A9" w:rsidP="00994A0F">
            <w:pPr>
              <w:pStyle w:val="Heading3"/>
              <w:spacing w:before="0" w:after="0"/>
              <w:rPr>
                <w:szCs w:val="20"/>
              </w:rPr>
            </w:pPr>
            <w:r>
              <w:rPr>
                <w:szCs w:val="20"/>
              </w:rPr>
              <w:t>Key Improvement Strategy 1.a</w:t>
            </w:r>
          </w:p>
          <w:p w14:paraId="4C290411" w14:textId="77777777" w:rsidR="00F707B9" w:rsidRDefault="00FD69A9">
            <w:r>
              <w:rPr>
                <w:sz w:val="20"/>
              </w:rPr>
              <w:t xml:space="preserve">Curriculum planning and assessment </w:t>
            </w:r>
          </w:p>
        </w:tc>
        <w:tc>
          <w:tcPr>
            <w:tcW w:w="11060" w:type="dxa"/>
            <w:shd w:val="clear" w:color="auto" w:fill="FFFFFF" w:themeFill="background1"/>
          </w:tcPr>
          <w:p w14:paraId="5C8DEEB2" w14:textId="77777777" w:rsidR="0038585D" w:rsidRPr="00FE3D5C" w:rsidRDefault="00FD69A9" w:rsidP="00994A0F">
            <w:pPr>
              <w:pStyle w:val="ESBodyText"/>
              <w:spacing w:after="0"/>
              <w:rPr>
                <w:sz w:val="20"/>
                <w:szCs w:val="24"/>
              </w:rPr>
            </w:pPr>
            <w:r>
              <w:rPr>
                <w:sz w:val="20"/>
              </w:rPr>
              <w:t>Learning, catch-up and extension priority</w:t>
            </w:r>
          </w:p>
        </w:tc>
      </w:tr>
      <w:tr w:rsidR="00F707B9" w14:paraId="79C1DCE2" w14:textId="77777777" w:rsidTr="0063348B">
        <w:trPr>
          <w:trHeight w:val="15"/>
        </w:trPr>
        <w:tc>
          <w:tcPr>
            <w:tcW w:w="4055" w:type="dxa"/>
            <w:shd w:val="clear" w:color="auto" w:fill="F47721"/>
          </w:tcPr>
          <w:p w14:paraId="5C0FD7D6" w14:textId="77777777" w:rsidR="0038585D" w:rsidRDefault="00FD69A9" w:rsidP="00994A0F">
            <w:pPr>
              <w:pStyle w:val="Heading3"/>
              <w:spacing w:before="0" w:after="0"/>
              <w:rPr>
                <w:szCs w:val="20"/>
              </w:rPr>
            </w:pPr>
            <w:r>
              <w:rPr>
                <w:szCs w:val="20"/>
              </w:rPr>
              <w:t>Key Improvement Strategy 1.b</w:t>
            </w:r>
          </w:p>
          <w:p w14:paraId="66D815A4" w14:textId="77777777" w:rsidR="00F707B9" w:rsidRDefault="00FD69A9">
            <w:r>
              <w:rPr>
                <w:sz w:val="20"/>
              </w:rPr>
              <w:t xml:space="preserve">Health and wellbeing </w:t>
            </w:r>
          </w:p>
        </w:tc>
        <w:tc>
          <w:tcPr>
            <w:tcW w:w="11060" w:type="dxa"/>
            <w:shd w:val="clear" w:color="auto" w:fill="FFFFFF" w:themeFill="background1"/>
          </w:tcPr>
          <w:p w14:paraId="0AC319CF" w14:textId="77777777" w:rsidR="0038585D" w:rsidRPr="00FE3D5C" w:rsidRDefault="00FD69A9" w:rsidP="00994A0F">
            <w:pPr>
              <w:pStyle w:val="ESBodyText"/>
              <w:spacing w:after="0"/>
              <w:rPr>
                <w:sz w:val="20"/>
                <w:szCs w:val="24"/>
              </w:rPr>
            </w:pPr>
            <w:r>
              <w:rPr>
                <w:sz w:val="20"/>
              </w:rPr>
              <w:t>Happy, active and healthy kids priority</w:t>
            </w:r>
          </w:p>
        </w:tc>
      </w:tr>
      <w:tr w:rsidR="00F707B9" w14:paraId="753F05BB" w14:textId="77777777" w:rsidTr="0063348B">
        <w:trPr>
          <w:trHeight w:val="15"/>
        </w:trPr>
        <w:tc>
          <w:tcPr>
            <w:tcW w:w="4055" w:type="dxa"/>
            <w:shd w:val="clear" w:color="auto" w:fill="AF96B4"/>
          </w:tcPr>
          <w:p w14:paraId="1D43BD45" w14:textId="77777777" w:rsidR="0038585D" w:rsidRDefault="00FD69A9" w:rsidP="00994A0F">
            <w:pPr>
              <w:pStyle w:val="Heading3"/>
              <w:spacing w:before="0" w:after="0"/>
              <w:rPr>
                <w:szCs w:val="20"/>
              </w:rPr>
            </w:pPr>
            <w:r>
              <w:rPr>
                <w:szCs w:val="20"/>
              </w:rPr>
              <w:t>Key Improvement Strategy 1.c</w:t>
            </w:r>
          </w:p>
          <w:p w14:paraId="4AC0BA96" w14:textId="77777777" w:rsidR="00F707B9" w:rsidRDefault="00FD69A9">
            <w:r>
              <w:rPr>
                <w:sz w:val="20"/>
              </w:rPr>
              <w:t xml:space="preserve">Building communities </w:t>
            </w:r>
          </w:p>
        </w:tc>
        <w:tc>
          <w:tcPr>
            <w:tcW w:w="11060" w:type="dxa"/>
            <w:shd w:val="clear" w:color="auto" w:fill="FFFFFF" w:themeFill="background1"/>
          </w:tcPr>
          <w:p w14:paraId="5EC2E102" w14:textId="77777777" w:rsidR="0038585D" w:rsidRPr="00FE3D5C" w:rsidRDefault="00FD69A9" w:rsidP="00994A0F">
            <w:pPr>
              <w:pStyle w:val="ESBodyText"/>
              <w:spacing w:after="0"/>
              <w:rPr>
                <w:sz w:val="20"/>
                <w:szCs w:val="24"/>
              </w:rPr>
            </w:pPr>
            <w:r>
              <w:rPr>
                <w:sz w:val="20"/>
              </w:rPr>
              <w:t>Connected schools priority</w:t>
            </w:r>
          </w:p>
        </w:tc>
      </w:tr>
      <w:tr w:rsidR="00F707B9" w14:paraId="7EA891A2" w14:textId="77777777" w:rsidTr="00AF716B">
        <w:trPr>
          <w:trHeight w:val="15"/>
        </w:trPr>
        <w:tc>
          <w:tcPr>
            <w:tcW w:w="4055" w:type="dxa"/>
            <w:shd w:val="clear" w:color="auto" w:fill="D9D9D9" w:themeFill="background1" w:themeFillShade="D9"/>
          </w:tcPr>
          <w:p w14:paraId="0DCBC861" w14:textId="77777777" w:rsidR="008A05A5" w:rsidRPr="001C2589" w:rsidRDefault="00FD69A9"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5DD2E503" w14:textId="77777777" w:rsidR="008A05A5" w:rsidRDefault="00FD69A9" w:rsidP="00994A0F">
            <w:pPr>
              <w:pStyle w:val="ESBodyText"/>
              <w:spacing w:after="0"/>
              <w:rPr>
                <w:sz w:val="20"/>
                <w:szCs w:val="24"/>
              </w:rPr>
            </w:pPr>
            <w:r>
              <w:rPr>
                <w:sz w:val="20"/>
              </w:rPr>
              <w:t>Improve learning for each student</w:t>
            </w:r>
          </w:p>
        </w:tc>
      </w:tr>
      <w:tr w:rsidR="00F707B9" w14:paraId="45F25EF0" w14:textId="77777777" w:rsidTr="0063348B">
        <w:trPr>
          <w:trHeight w:val="15"/>
        </w:trPr>
        <w:tc>
          <w:tcPr>
            <w:tcW w:w="4055" w:type="dxa"/>
            <w:shd w:val="clear" w:color="auto" w:fill="D9D9D9" w:themeFill="background1" w:themeFillShade="D9"/>
          </w:tcPr>
          <w:p w14:paraId="23E7E31F" w14:textId="77777777" w:rsidR="0038585D" w:rsidRDefault="00FD69A9" w:rsidP="00994A0F">
            <w:pPr>
              <w:pStyle w:val="Heading3"/>
              <w:spacing w:before="0" w:after="0"/>
              <w:rPr>
                <w:szCs w:val="20"/>
              </w:rPr>
            </w:pPr>
            <w:r>
              <w:rPr>
                <w:szCs w:val="20"/>
              </w:rPr>
              <w:t>Target 2.1</w:t>
            </w:r>
          </w:p>
        </w:tc>
        <w:tc>
          <w:tcPr>
            <w:tcW w:w="11060" w:type="dxa"/>
            <w:shd w:val="clear" w:color="auto" w:fill="FFFFFF" w:themeFill="background1"/>
          </w:tcPr>
          <w:p w14:paraId="1200EC10" w14:textId="77777777" w:rsidR="00F707B9" w:rsidRDefault="00FD69A9">
            <w:pPr>
              <w:numPr>
                <w:ilvl w:val="1"/>
                <w:numId w:val="18"/>
              </w:numPr>
              <w:spacing w:after="240" w:line="240" w:lineRule="auto"/>
              <w:ind w:hanging="280"/>
              <w:rPr>
                <w:rFonts w:ascii="Times New Roman" w:eastAsia="Times New Roman" w:hAnsi="Times New Roman" w:cs="Times New Roman"/>
                <w:color w:val="000000"/>
                <w:sz w:val="24"/>
                <w:szCs w:val="24"/>
              </w:rPr>
            </w:pPr>
            <w:r>
              <w:rPr>
                <w:rFonts w:ascii="Calibri" w:eastAsia="Calibri" w:hAnsi="Calibri" w:cs="Calibri"/>
                <w:color w:val="000000"/>
                <w:sz w:val="20"/>
                <w:szCs w:val="20"/>
              </w:rPr>
              <w:t>By 2023, 100% of students will show improvement in their learning as evidenced by multiple data sources used across the school.</w:t>
            </w:r>
          </w:p>
          <w:p w14:paraId="486CE672" w14:textId="77777777" w:rsidR="00F707B9" w:rsidRDefault="00FD6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D18BF1" w14:textId="77777777" w:rsidR="00F707B9" w:rsidRDefault="00F707B9"/>
        </w:tc>
      </w:tr>
      <w:tr w:rsidR="00F707B9" w14:paraId="14EA65DF" w14:textId="77777777" w:rsidTr="0063348B">
        <w:trPr>
          <w:trHeight w:val="15"/>
        </w:trPr>
        <w:tc>
          <w:tcPr>
            <w:tcW w:w="4055" w:type="dxa"/>
            <w:shd w:val="clear" w:color="auto" w:fill="D9D9D9" w:themeFill="background1" w:themeFillShade="D9"/>
          </w:tcPr>
          <w:p w14:paraId="7E30F47A" w14:textId="77777777" w:rsidR="0038585D" w:rsidRDefault="00FD69A9" w:rsidP="00994A0F">
            <w:pPr>
              <w:pStyle w:val="Heading3"/>
              <w:spacing w:before="0" w:after="0"/>
              <w:rPr>
                <w:szCs w:val="20"/>
              </w:rPr>
            </w:pPr>
            <w:r>
              <w:rPr>
                <w:szCs w:val="20"/>
              </w:rPr>
              <w:t>Target 2.2</w:t>
            </w:r>
          </w:p>
        </w:tc>
        <w:tc>
          <w:tcPr>
            <w:tcW w:w="11060" w:type="dxa"/>
            <w:shd w:val="clear" w:color="auto" w:fill="FFFFFF" w:themeFill="background1"/>
          </w:tcPr>
          <w:p w14:paraId="371FDD9D"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xml:space="preserve">By 2023, 75% of students in prep and grade 1 will demonstrate </w:t>
            </w:r>
            <w:r>
              <w:rPr>
                <w:rFonts w:ascii="Calibri" w:eastAsia="Calibri" w:hAnsi="Calibri" w:cs="Calibri"/>
                <w:color w:val="000000"/>
                <w:sz w:val="20"/>
                <w:szCs w:val="20"/>
              </w:rPr>
              <w:t>next-level growth over a period of 24 months, as measured by Teacher Judgement data of Victorian Curriculum areas Speaking and Listening and Personal and Social Capability. Additionally, 20% of prep and grade 1 students will achieve 3 levels of growth in t</w:t>
            </w:r>
            <w:r>
              <w:rPr>
                <w:rFonts w:ascii="Calibri" w:eastAsia="Calibri" w:hAnsi="Calibri" w:cs="Calibri"/>
                <w:color w:val="000000"/>
                <w:sz w:val="20"/>
                <w:szCs w:val="20"/>
              </w:rPr>
              <w:t>he same period in the areas of Speaking and Listening and Personal and Social Capability.</w:t>
            </w:r>
          </w:p>
          <w:p w14:paraId="5C859C16"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0CC1DFD9"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80% of students in grades 2 and 3 will achieve next-level growth in the same period, as measured by teacher judgement data of the Victorian Curriculum area</w:t>
            </w:r>
            <w:r>
              <w:rPr>
                <w:rFonts w:ascii="Calibri" w:eastAsia="Calibri" w:hAnsi="Calibri" w:cs="Calibri"/>
                <w:color w:val="000000"/>
                <w:sz w:val="20"/>
                <w:szCs w:val="20"/>
              </w:rPr>
              <w:t>s; Speaking and Listening and Personal and Social Capability. Additionally, 20% of grade 2 and 3 students will achieve 2 levels of growth in the same period in the areas of Speaking and Listening and Personal and Social Capability.</w:t>
            </w:r>
          </w:p>
          <w:p w14:paraId="04B531DF"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3646E7AB"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xml:space="preserve">By 2023, 70% of </w:t>
            </w:r>
            <w:r>
              <w:rPr>
                <w:rFonts w:ascii="Calibri" w:eastAsia="Calibri" w:hAnsi="Calibri" w:cs="Calibri"/>
                <w:color w:val="000000"/>
                <w:sz w:val="20"/>
                <w:szCs w:val="20"/>
              </w:rPr>
              <w:t>students in prep and grade 1 students will demonstrate next-level growth over a period of 24 months as measured by teacher judgement data of Victorian Curriculum areas Reading &amp; Viewing and Writing.</w:t>
            </w:r>
          </w:p>
          <w:p w14:paraId="593252AD"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7A9AA297"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70% of students in prep and grade 1 will demon</w:t>
            </w:r>
            <w:r>
              <w:rPr>
                <w:rFonts w:ascii="Calibri" w:eastAsia="Calibri" w:hAnsi="Calibri" w:cs="Calibri"/>
                <w:color w:val="000000"/>
                <w:sz w:val="20"/>
                <w:szCs w:val="20"/>
              </w:rPr>
              <w:t>strate next-level growth over a period of 24 months as measured by Teacher Judgement data of Mathematics.</w:t>
            </w:r>
          </w:p>
          <w:p w14:paraId="195C82B4"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0D0EF302"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75% of students in grades 2 and 3 will demonstrate next-level growth over a period of 24 months as measured by Teacher Judgement data of Vi</w:t>
            </w:r>
            <w:r>
              <w:rPr>
                <w:rFonts w:ascii="Calibri" w:eastAsia="Calibri" w:hAnsi="Calibri" w:cs="Calibri"/>
                <w:color w:val="000000"/>
                <w:sz w:val="20"/>
                <w:szCs w:val="20"/>
              </w:rPr>
              <w:t>ctorian Curriculum areas Reading &amp; Viewing and Writing.</w:t>
            </w:r>
          </w:p>
          <w:p w14:paraId="118D4F5F"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752AB977"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70% of students in grades 2 and 3 will demonstrate next-level growth over a period of 24 months as measured by teacher judgement data of Mathematics.</w:t>
            </w:r>
          </w:p>
          <w:p w14:paraId="0319EECA" w14:textId="77777777" w:rsidR="00F707B9" w:rsidRDefault="00F707B9"/>
        </w:tc>
      </w:tr>
      <w:tr w:rsidR="00F707B9" w14:paraId="12DF5C77" w14:textId="77777777" w:rsidTr="0063348B">
        <w:trPr>
          <w:trHeight w:val="15"/>
        </w:trPr>
        <w:tc>
          <w:tcPr>
            <w:tcW w:w="4055" w:type="dxa"/>
            <w:shd w:val="clear" w:color="auto" w:fill="62BFEB"/>
          </w:tcPr>
          <w:p w14:paraId="7F52CF1D" w14:textId="77777777" w:rsidR="0038585D" w:rsidRDefault="00FD69A9" w:rsidP="00994A0F">
            <w:pPr>
              <w:pStyle w:val="Heading3"/>
              <w:spacing w:before="0" w:after="0"/>
              <w:rPr>
                <w:szCs w:val="20"/>
              </w:rPr>
            </w:pPr>
            <w:r>
              <w:rPr>
                <w:szCs w:val="20"/>
              </w:rPr>
              <w:t>Key Improvement Strategy 2.a</w:t>
            </w:r>
          </w:p>
          <w:p w14:paraId="26E077BC" w14:textId="77777777" w:rsidR="00F707B9" w:rsidRDefault="00FD69A9">
            <w:r>
              <w:rPr>
                <w:sz w:val="20"/>
              </w:rPr>
              <w:t xml:space="preserve">Building practice excellence </w:t>
            </w:r>
          </w:p>
        </w:tc>
        <w:tc>
          <w:tcPr>
            <w:tcW w:w="11060" w:type="dxa"/>
            <w:shd w:val="clear" w:color="auto" w:fill="FFFFFF" w:themeFill="background1"/>
          </w:tcPr>
          <w:p w14:paraId="0C5E25DE" w14:textId="77777777" w:rsidR="0038585D" w:rsidRPr="00FE3D5C" w:rsidRDefault="00FD69A9" w:rsidP="00994A0F">
            <w:pPr>
              <w:pStyle w:val="ESBodyText"/>
              <w:spacing w:after="0"/>
              <w:rPr>
                <w:sz w:val="20"/>
                <w:szCs w:val="24"/>
              </w:rPr>
            </w:pPr>
            <w:r>
              <w:rPr>
                <w:sz w:val="20"/>
              </w:rPr>
              <w:t xml:space="preserve">Improve school-wide consistency of implementation of the teaching and learning framework </w:t>
            </w:r>
          </w:p>
        </w:tc>
      </w:tr>
      <w:tr w:rsidR="00F707B9" w14:paraId="3FD6D476" w14:textId="77777777" w:rsidTr="0063348B">
        <w:trPr>
          <w:trHeight w:val="15"/>
        </w:trPr>
        <w:tc>
          <w:tcPr>
            <w:tcW w:w="4055" w:type="dxa"/>
            <w:shd w:val="clear" w:color="auto" w:fill="62BFEB"/>
          </w:tcPr>
          <w:p w14:paraId="1DEAF828" w14:textId="77777777" w:rsidR="0038585D" w:rsidRDefault="00FD69A9" w:rsidP="00994A0F">
            <w:pPr>
              <w:pStyle w:val="Heading3"/>
              <w:spacing w:before="0" w:after="0"/>
              <w:rPr>
                <w:szCs w:val="20"/>
              </w:rPr>
            </w:pPr>
            <w:r>
              <w:rPr>
                <w:szCs w:val="20"/>
              </w:rPr>
              <w:t>Key Improvement Strategy 2.b</w:t>
            </w:r>
          </w:p>
          <w:p w14:paraId="5A3ECF7A" w14:textId="77777777" w:rsidR="00F707B9" w:rsidRDefault="00FD69A9">
            <w:r>
              <w:rPr>
                <w:sz w:val="20"/>
              </w:rPr>
              <w:t xml:space="preserve">Building practice excellence </w:t>
            </w:r>
          </w:p>
        </w:tc>
        <w:tc>
          <w:tcPr>
            <w:tcW w:w="11060" w:type="dxa"/>
            <w:shd w:val="clear" w:color="auto" w:fill="FFFFFF" w:themeFill="background1"/>
          </w:tcPr>
          <w:p w14:paraId="36AA56F5" w14:textId="77777777" w:rsidR="0038585D" w:rsidRPr="00FE3D5C" w:rsidRDefault="00FD69A9" w:rsidP="00994A0F">
            <w:pPr>
              <w:pStyle w:val="ESBodyText"/>
              <w:spacing w:after="0"/>
              <w:rPr>
                <w:sz w:val="20"/>
                <w:szCs w:val="24"/>
              </w:rPr>
            </w:pPr>
            <w:r>
              <w:rPr>
                <w:sz w:val="20"/>
              </w:rPr>
              <w:t xml:space="preserve">Embed collaborative teaching practice </w:t>
            </w:r>
          </w:p>
        </w:tc>
      </w:tr>
      <w:tr w:rsidR="00F707B9" w14:paraId="240B2DB8" w14:textId="77777777" w:rsidTr="0063348B">
        <w:trPr>
          <w:trHeight w:val="15"/>
        </w:trPr>
        <w:tc>
          <w:tcPr>
            <w:tcW w:w="4055" w:type="dxa"/>
            <w:shd w:val="clear" w:color="auto" w:fill="FFCA08"/>
          </w:tcPr>
          <w:p w14:paraId="2FA19C71" w14:textId="77777777" w:rsidR="0038585D" w:rsidRDefault="00FD69A9" w:rsidP="00994A0F">
            <w:pPr>
              <w:pStyle w:val="Heading3"/>
              <w:spacing w:before="0" w:after="0"/>
              <w:rPr>
                <w:szCs w:val="20"/>
              </w:rPr>
            </w:pPr>
            <w:r>
              <w:rPr>
                <w:szCs w:val="20"/>
              </w:rPr>
              <w:t>Key Improvement Strategy 2.c</w:t>
            </w:r>
          </w:p>
          <w:p w14:paraId="65FB7244" w14:textId="77777777" w:rsidR="00F707B9" w:rsidRDefault="00FD69A9">
            <w:r>
              <w:rPr>
                <w:sz w:val="20"/>
              </w:rPr>
              <w:t>Strateg</w:t>
            </w:r>
            <w:r>
              <w:rPr>
                <w:sz w:val="20"/>
              </w:rPr>
              <w:t xml:space="preserve">ic resource management </w:t>
            </w:r>
          </w:p>
        </w:tc>
        <w:tc>
          <w:tcPr>
            <w:tcW w:w="11060" w:type="dxa"/>
            <w:shd w:val="clear" w:color="auto" w:fill="FFFFFF" w:themeFill="background1"/>
          </w:tcPr>
          <w:p w14:paraId="7A5B8506" w14:textId="77777777" w:rsidR="0038585D" w:rsidRPr="00FE3D5C" w:rsidRDefault="00FD69A9" w:rsidP="00994A0F">
            <w:pPr>
              <w:pStyle w:val="ESBodyText"/>
              <w:spacing w:after="0"/>
              <w:rPr>
                <w:sz w:val="20"/>
                <w:szCs w:val="24"/>
              </w:rPr>
            </w:pPr>
            <w:r>
              <w:rPr>
                <w:sz w:val="20"/>
              </w:rPr>
              <w:t xml:space="preserve">Align structures and resources to improve teaching and learning capabilities </w:t>
            </w:r>
          </w:p>
        </w:tc>
      </w:tr>
      <w:tr w:rsidR="00F707B9" w14:paraId="3E884A24" w14:textId="77777777" w:rsidTr="00AF716B">
        <w:trPr>
          <w:trHeight w:val="15"/>
        </w:trPr>
        <w:tc>
          <w:tcPr>
            <w:tcW w:w="4055" w:type="dxa"/>
            <w:shd w:val="clear" w:color="auto" w:fill="D9D9D9" w:themeFill="background1" w:themeFillShade="D9"/>
          </w:tcPr>
          <w:p w14:paraId="5BE5AD1B" w14:textId="77777777" w:rsidR="008A05A5" w:rsidRPr="001C2589" w:rsidRDefault="00FD69A9"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152EC6AB" w14:textId="77777777" w:rsidR="008A05A5" w:rsidRDefault="00FD69A9" w:rsidP="00994A0F">
            <w:pPr>
              <w:pStyle w:val="ESBodyText"/>
              <w:spacing w:after="0"/>
              <w:rPr>
                <w:sz w:val="20"/>
                <w:szCs w:val="24"/>
              </w:rPr>
            </w:pPr>
            <w:r>
              <w:rPr>
                <w:sz w:val="20"/>
              </w:rPr>
              <w:t>Build student voice, leadership and agency</w:t>
            </w:r>
          </w:p>
        </w:tc>
      </w:tr>
      <w:tr w:rsidR="00F707B9" w14:paraId="4C4B06BD" w14:textId="77777777" w:rsidTr="0063348B">
        <w:trPr>
          <w:trHeight w:val="15"/>
        </w:trPr>
        <w:tc>
          <w:tcPr>
            <w:tcW w:w="4055" w:type="dxa"/>
            <w:shd w:val="clear" w:color="auto" w:fill="D9D9D9" w:themeFill="background1" w:themeFillShade="D9"/>
          </w:tcPr>
          <w:p w14:paraId="0D910D84" w14:textId="77777777" w:rsidR="0038585D" w:rsidRDefault="00FD69A9" w:rsidP="00994A0F">
            <w:pPr>
              <w:pStyle w:val="Heading3"/>
              <w:spacing w:before="0" w:after="0"/>
              <w:rPr>
                <w:szCs w:val="20"/>
              </w:rPr>
            </w:pPr>
            <w:r>
              <w:rPr>
                <w:szCs w:val="20"/>
              </w:rPr>
              <w:t>Target 3.1</w:t>
            </w:r>
          </w:p>
        </w:tc>
        <w:tc>
          <w:tcPr>
            <w:tcW w:w="11060" w:type="dxa"/>
            <w:shd w:val="clear" w:color="auto" w:fill="FFFFFF" w:themeFill="background1"/>
          </w:tcPr>
          <w:p w14:paraId="10C02A8B"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the percentages of endorsement in the School Staff Survey will increase for </w:t>
            </w:r>
            <w:r>
              <w:rPr>
                <w:rFonts w:ascii="Calibri" w:eastAsia="Calibri" w:hAnsi="Calibri" w:cs="Calibri"/>
                <w:sz w:val="20"/>
                <w:szCs w:val="20"/>
              </w:rPr>
              <w:t>promote student ownership of learning goals, support growth and learning of whole student, and for focus learning on real-life problems as per the below yearly targets:</w:t>
            </w:r>
          </w:p>
          <w:tbl>
            <w:tblPr>
              <w:tblW w:w="9653" w:type="dxa"/>
              <w:tblCellMar>
                <w:top w:w="15" w:type="dxa"/>
                <w:left w:w="15" w:type="dxa"/>
                <w:bottom w:w="15" w:type="dxa"/>
                <w:right w:w="15" w:type="dxa"/>
              </w:tblCellMar>
              <w:tblLook w:val="04A0" w:firstRow="1" w:lastRow="0" w:firstColumn="1" w:lastColumn="0" w:noHBand="0" w:noVBand="1"/>
            </w:tblPr>
            <w:tblGrid>
              <w:gridCol w:w="9653"/>
            </w:tblGrid>
            <w:tr w:rsidR="00F707B9" w14:paraId="0E073179" w14:textId="77777777">
              <w:tc>
                <w:tcPr>
                  <w:tcW w:w="9909"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372CC2B4" w14:textId="77777777" w:rsidR="00F707B9" w:rsidRDefault="00FD69A9">
                  <w:pPr>
                    <w:spacing w:after="24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Niddrie</w:t>
                  </w:r>
                </w:p>
                <w:tbl>
                  <w:tblPr>
                    <w:tblW w:w="8591" w:type="dxa"/>
                    <w:tblInd w:w="562" w:type="dxa"/>
                    <w:tblCellMar>
                      <w:top w:w="15" w:type="dxa"/>
                      <w:left w:w="15" w:type="dxa"/>
                      <w:bottom w:w="15" w:type="dxa"/>
                      <w:right w:w="15" w:type="dxa"/>
                    </w:tblCellMar>
                    <w:tblLook w:val="04A0" w:firstRow="1" w:lastRow="0" w:firstColumn="1" w:lastColumn="0" w:noHBand="0" w:noVBand="1"/>
                  </w:tblPr>
                  <w:tblGrid>
                    <w:gridCol w:w="3666"/>
                    <w:gridCol w:w="982"/>
                    <w:gridCol w:w="982"/>
                    <w:gridCol w:w="983"/>
                    <w:gridCol w:w="982"/>
                    <w:gridCol w:w="996"/>
                  </w:tblGrid>
                  <w:tr w:rsidR="00F707B9" w14:paraId="010D7BF5" w14:textId="77777777">
                    <w:trPr>
                      <w:trHeight w:val="247"/>
                    </w:trPr>
                    <w:tc>
                      <w:tcPr>
                        <w:tcW w:w="3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4B3653A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Component                                                     </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E34D6F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C2851C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1D6C74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67A7527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913AC7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22CC607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59EA70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279940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D31838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3F8F8C7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78F6A0F5" w14:textId="77777777">
                    <w:trPr>
                      <w:trHeight w:val="470"/>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D59276A"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Promote student ownership of learning goals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049FD4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54.5%</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118758A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56.5%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060C4C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58.5%</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B6AC6E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60.5%</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A5DBBB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62.5%</w:t>
                        </w:r>
                      </w:p>
                    </w:tc>
                  </w:tr>
                  <w:tr w:rsidR="00F707B9" w14:paraId="10E96A74" w14:textId="77777777">
                    <w:trPr>
                      <w:trHeight w:val="523"/>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889DC9A"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Support growth and learning of whole student</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4BE0D4B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81.8%</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0B4C4E7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82.8%</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96BD02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83.8%</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081C36B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84.8%</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D6CC5B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85.8%</w:t>
                        </w:r>
                      </w:p>
                    </w:tc>
                  </w:tr>
                  <w:tr w:rsidR="00F707B9" w14:paraId="06257FCC" w14:textId="77777777">
                    <w:trPr>
                      <w:trHeight w:val="247"/>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5A5925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Focus learning on real-life problems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1BED232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77.3%</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369499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938B37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79.3%</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F4AC50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80.3%</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274CE9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81.3%</w:t>
                        </w:r>
                      </w:p>
                    </w:tc>
                  </w:tr>
                </w:tbl>
                <w:p w14:paraId="67A476F8" w14:textId="77777777" w:rsidR="00F707B9" w:rsidRDefault="00FD69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14:paraId="2B74FB56" w14:textId="77777777" w:rsidR="00F707B9" w:rsidRDefault="00FD69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Laverton:</w:t>
                  </w:r>
                </w:p>
                <w:tbl>
                  <w:tblPr>
                    <w:tblW w:w="8591" w:type="dxa"/>
                    <w:tblInd w:w="562" w:type="dxa"/>
                    <w:tblCellMar>
                      <w:top w:w="15" w:type="dxa"/>
                      <w:left w:w="15" w:type="dxa"/>
                      <w:bottom w:w="15" w:type="dxa"/>
                      <w:right w:w="15" w:type="dxa"/>
                    </w:tblCellMar>
                    <w:tblLook w:val="04A0" w:firstRow="1" w:lastRow="0" w:firstColumn="1" w:lastColumn="0" w:noHBand="0" w:noVBand="1"/>
                  </w:tblPr>
                  <w:tblGrid>
                    <w:gridCol w:w="3087"/>
                    <w:gridCol w:w="1099"/>
                    <w:gridCol w:w="1099"/>
                    <w:gridCol w:w="1100"/>
                    <w:gridCol w:w="1099"/>
                    <w:gridCol w:w="1107"/>
                  </w:tblGrid>
                  <w:tr w:rsidR="00F707B9" w14:paraId="5B228359" w14:textId="77777777">
                    <w:trPr>
                      <w:trHeight w:val="239"/>
                    </w:trPr>
                    <w:tc>
                      <w:tcPr>
                        <w:tcW w:w="3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41DAD3A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2F69D7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A03920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6051DE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D59538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6E7353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5EF2706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5CDFF7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ACD99D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C92EC3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0B7D25D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41A2181E"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615D508"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Promote student ownership of learning </w:t>
                        </w:r>
                        <w:r>
                          <w:rPr>
                            <w:rFonts w:ascii="Calibri" w:eastAsia="Calibri" w:hAnsi="Calibri" w:cs="Calibri"/>
                            <w:color w:val="000000"/>
                            <w:sz w:val="20"/>
                            <w:szCs w:val="20"/>
                          </w:rPr>
                          <w:t>goals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1E9A7CB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27AFF03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39E74F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61.4%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10FA40E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63.4%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B98026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65.4%</w:t>
                        </w:r>
                      </w:p>
                    </w:tc>
                  </w:tr>
                  <w:tr w:rsidR="00F707B9" w14:paraId="7115653E"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2840EF1"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Support growth and learning of whole </w:t>
                        </w:r>
                        <w:r>
                          <w:rPr>
                            <w:rFonts w:ascii="Calibri" w:eastAsia="Calibri" w:hAnsi="Calibri" w:cs="Calibri"/>
                            <w:color w:val="000000"/>
                            <w:sz w:val="20"/>
                            <w:szCs w:val="20"/>
                          </w:rPr>
                          <w:t>student</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1F3DF77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70.4%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274A4CE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73.4%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874C96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3604B7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003AF6A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80.4%</w:t>
                        </w:r>
                      </w:p>
                    </w:tc>
                  </w:tr>
                  <w:tr w:rsidR="00F707B9" w14:paraId="5BFF8026"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CD9F00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Focus learning on real-life problems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2FDA82E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75.9%</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CDBC40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76.9%</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45FB6B8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77.9%</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5957E13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78.9%</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B6710E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79.9%</w:t>
                        </w:r>
                      </w:p>
                    </w:tc>
                  </w:tr>
                </w:tbl>
                <w:p w14:paraId="73E407AB" w14:textId="77777777" w:rsidR="00F707B9" w:rsidRDefault="00F707B9">
                  <w:pPr>
                    <w:rPr>
                      <w:rFonts w:ascii="Times New Roman" w:eastAsia="Times New Roman" w:hAnsi="Times New Roman" w:cs="Times New Roman"/>
                      <w:color w:val="000000"/>
                      <w:sz w:val="20"/>
                      <w:szCs w:val="20"/>
                    </w:rPr>
                  </w:pPr>
                </w:p>
              </w:tc>
            </w:tr>
          </w:tbl>
          <w:p w14:paraId="4501964B"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68EFA2F2" w14:textId="77777777" w:rsidR="00F707B9" w:rsidRDefault="00F707B9"/>
        </w:tc>
      </w:tr>
      <w:tr w:rsidR="00F707B9" w14:paraId="7D7671EE" w14:textId="77777777" w:rsidTr="0063348B">
        <w:trPr>
          <w:trHeight w:val="15"/>
        </w:trPr>
        <w:tc>
          <w:tcPr>
            <w:tcW w:w="4055" w:type="dxa"/>
            <w:shd w:val="clear" w:color="auto" w:fill="D9D9D9" w:themeFill="background1" w:themeFillShade="D9"/>
          </w:tcPr>
          <w:p w14:paraId="754E5EEB" w14:textId="77777777" w:rsidR="0038585D" w:rsidRDefault="00FD69A9" w:rsidP="00994A0F">
            <w:pPr>
              <w:pStyle w:val="Heading3"/>
              <w:spacing w:before="0" w:after="0"/>
              <w:rPr>
                <w:szCs w:val="20"/>
              </w:rPr>
            </w:pPr>
            <w:r>
              <w:rPr>
                <w:szCs w:val="20"/>
              </w:rPr>
              <w:t>Target 3.2</w:t>
            </w:r>
          </w:p>
        </w:tc>
        <w:tc>
          <w:tcPr>
            <w:tcW w:w="11060" w:type="dxa"/>
            <w:shd w:val="clear" w:color="auto" w:fill="FFFFFF" w:themeFill="background1"/>
          </w:tcPr>
          <w:p w14:paraId="5A9C4A8A"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improve or maintain the percent endorsement in the Parent Opinion Survey for student voice and agency, stimulated learning and school </w:t>
            </w:r>
            <w:r>
              <w:rPr>
                <w:rFonts w:ascii="Calibri" w:eastAsia="Calibri" w:hAnsi="Calibri" w:cs="Calibri"/>
                <w:sz w:val="20"/>
                <w:szCs w:val="20"/>
              </w:rPr>
              <w:t>connectedness as per the below yearly targets:</w:t>
            </w:r>
          </w:p>
          <w:p w14:paraId="38E48300"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Niddrie:</w:t>
            </w:r>
          </w:p>
          <w:p w14:paraId="31825BEF"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6" w:type="dxa"/>
              <w:tblInd w:w="562" w:type="dxa"/>
              <w:tblCellMar>
                <w:top w:w="15" w:type="dxa"/>
                <w:left w:w="15" w:type="dxa"/>
                <w:bottom w:w="15" w:type="dxa"/>
                <w:right w:w="15" w:type="dxa"/>
              </w:tblCellMar>
              <w:tblLook w:val="04A0" w:firstRow="1" w:lastRow="0" w:firstColumn="1" w:lastColumn="0" w:noHBand="0" w:noVBand="1"/>
            </w:tblPr>
            <w:tblGrid>
              <w:gridCol w:w="3087"/>
              <w:gridCol w:w="1055"/>
              <w:gridCol w:w="1055"/>
              <w:gridCol w:w="1056"/>
              <w:gridCol w:w="1055"/>
              <w:gridCol w:w="1088"/>
            </w:tblGrid>
            <w:tr w:rsidR="00F707B9" w14:paraId="671BC9CB" w14:textId="77777777">
              <w:trPr>
                <w:trHeight w:val="238"/>
              </w:trPr>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710DBDD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739793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2EAFF6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C53F70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C3838E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3ECF2A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424E11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5DCA1B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C360D8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0B1D88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11CC566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5F4F7789"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0194DCF"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agency</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5CAC89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79% </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F7EA3F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1864594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CC0BA0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8AD66D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w:t>
                  </w:r>
                </w:p>
              </w:tc>
            </w:tr>
            <w:tr w:rsidR="00F707B9" w14:paraId="13DE1D85"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6A9A16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Stimulating learning environment</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34A1D61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3F9E285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84</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317F37A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7885C5A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88</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EFD3B7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r w:rsidR="00F707B9" w14:paraId="4EE219EB"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B1F250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School connectedness</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04DC296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0D2C2BA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729489F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477D240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91%</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6DB874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92%</w:t>
                  </w:r>
                </w:p>
              </w:tc>
            </w:tr>
          </w:tbl>
          <w:p w14:paraId="530925C2"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p w14:paraId="20FA7811"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p w14:paraId="43DCEFEE"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Laverton </w:t>
            </w:r>
          </w:p>
          <w:p w14:paraId="0DED4971"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6" w:type="dxa"/>
              <w:tblInd w:w="562" w:type="dxa"/>
              <w:tblCellMar>
                <w:top w:w="15" w:type="dxa"/>
                <w:left w:w="15" w:type="dxa"/>
                <w:bottom w:w="15" w:type="dxa"/>
                <w:right w:w="15" w:type="dxa"/>
              </w:tblCellMar>
              <w:tblLook w:val="04A0" w:firstRow="1" w:lastRow="0" w:firstColumn="1" w:lastColumn="0" w:noHBand="0" w:noVBand="1"/>
            </w:tblPr>
            <w:tblGrid>
              <w:gridCol w:w="3087"/>
              <w:gridCol w:w="1055"/>
              <w:gridCol w:w="1055"/>
              <w:gridCol w:w="1056"/>
              <w:gridCol w:w="1055"/>
              <w:gridCol w:w="1088"/>
            </w:tblGrid>
            <w:tr w:rsidR="00F707B9" w14:paraId="3AA63112" w14:textId="77777777">
              <w:trPr>
                <w:trHeight w:val="246"/>
              </w:trPr>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63272E9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1326B8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655229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B1CEC5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FA4D97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237AC3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7CD732E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6C83E6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2B0ECCB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1D02D0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5A5CF16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67DFCD9E"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B556E9"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agency</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0BD3D42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87FB0A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35A86BC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93C8AB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42A24FE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w:t>
                  </w:r>
                </w:p>
              </w:tc>
            </w:tr>
            <w:tr w:rsidR="00F707B9" w14:paraId="0A68EE0E"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FE026E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Stimulating learning environment</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2541331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152355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59D58D6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88%</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709F25E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47DD53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r w:rsidR="00F707B9" w14:paraId="4ED18AA0"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681517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School connectedness</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A1F663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01A2704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4FB940A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0F16A9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892B25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r>
          </w:tbl>
          <w:p w14:paraId="57C00B18" w14:textId="77777777" w:rsidR="00F707B9" w:rsidRDefault="00F707B9"/>
        </w:tc>
      </w:tr>
      <w:tr w:rsidR="00F707B9" w14:paraId="41273518" w14:textId="77777777" w:rsidTr="0063348B">
        <w:trPr>
          <w:trHeight w:val="15"/>
        </w:trPr>
        <w:tc>
          <w:tcPr>
            <w:tcW w:w="4055" w:type="dxa"/>
            <w:shd w:val="clear" w:color="auto" w:fill="D9D9D9" w:themeFill="background1" w:themeFillShade="D9"/>
          </w:tcPr>
          <w:p w14:paraId="43FDABF9" w14:textId="77777777" w:rsidR="0038585D" w:rsidRDefault="00FD69A9" w:rsidP="00994A0F">
            <w:pPr>
              <w:pStyle w:val="Heading3"/>
              <w:spacing w:before="0" w:after="0"/>
              <w:rPr>
                <w:szCs w:val="20"/>
              </w:rPr>
            </w:pPr>
            <w:r>
              <w:rPr>
                <w:szCs w:val="20"/>
              </w:rPr>
              <w:t>Target 3.3</w:t>
            </w:r>
          </w:p>
        </w:tc>
        <w:tc>
          <w:tcPr>
            <w:tcW w:w="11060" w:type="dxa"/>
            <w:shd w:val="clear" w:color="auto" w:fill="FFFFFF" w:themeFill="background1"/>
          </w:tcPr>
          <w:p w14:paraId="75BB5AAD"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By 2023, for the school to have reduced the number of students with 20 or more absent days per year.</w:t>
            </w:r>
          </w:p>
          <w:tbl>
            <w:tblPr>
              <w:tblW w:w="7472" w:type="dxa"/>
              <w:tblInd w:w="562" w:type="dxa"/>
              <w:tblCellMar>
                <w:top w:w="15" w:type="dxa"/>
                <w:left w:w="15" w:type="dxa"/>
                <w:bottom w:w="15" w:type="dxa"/>
                <w:right w:w="15" w:type="dxa"/>
              </w:tblCellMar>
              <w:tblLook w:val="04A0" w:firstRow="1" w:lastRow="0" w:firstColumn="1" w:lastColumn="0" w:noHBand="0" w:noVBand="1"/>
            </w:tblPr>
            <w:tblGrid>
              <w:gridCol w:w="3055"/>
              <w:gridCol w:w="1153"/>
              <w:gridCol w:w="1088"/>
              <w:gridCol w:w="1088"/>
              <w:gridCol w:w="1088"/>
            </w:tblGrid>
            <w:tr w:rsidR="00F707B9" w14:paraId="1339A31D" w14:textId="77777777">
              <w:trPr>
                <w:trHeight w:val="259"/>
              </w:trPr>
              <w:tc>
                <w:tcPr>
                  <w:tcW w:w="36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2F929C4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w:t>
                  </w:r>
                </w:p>
              </w:tc>
              <w:tc>
                <w:tcPr>
                  <w:tcW w:w="130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6822C5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AEB78D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688BB2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67FE32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0A03556E" w14:textId="77777777">
              <w:trPr>
                <w:trHeight w:val="259"/>
              </w:trPr>
              <w:tc>
                <w:tcPr>
                  <w:tcW w:w="366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5334A8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Students with 20 or more absences</w:t>
                  </w:r>
                </w:p>
              </w:tc>
              <w:tc>
                <w:tcPr>
                  <w:tcW w:w="1306" w:type="dxa"/>
                  <w:tcBorders>
                    <w:bottom w:val="single" w:sz="8" w:space="0" w:color="000000"/>
                    <w:right w:val="single" w:sz="8" w:space="0" w:color="000000"/>
                  </w:tcBorders>
                  <w:tcMar>
                    <w:top w:w="0" w:type="dxa"/>
                    <w:left w:w="108" w:type="dxa"/>
                    <w:bottom w:w="0" w:type="dxa"/>
                    <w:right w:w="118" w:type="dxa"/>
                  </w:tcMar>
                  <w:vAlign w:val="center"/>
                </w:tcPr>
                <w:p w14:paraId="3BBE0ED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054BBE4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48%</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45D036E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47%</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FD85A0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46%</w:t>
                  </w:r>
                </w:p>
              </w:tc>
            </w:tr>
          </w:tbl>
          <w:p w14:paraId="3CF112FC"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077225F7" w14:textId="77777777" w:rsidR="00F707B9" w:rsidRDefault="00F707B9"/>
        </w:tc>
      </w:tr>
      <w:tr w:rsidR="00F707B9" w14:paraId="1FAA2870" w14:textId="77777777" w:rsidTr="0063348B">
        <w:trPr>
          <w:trHeight w:val="15"/>
        </w:trPr>
        <w:tc>
          <w:tcPr>
            <w:tcW w:w="4055" w:type="dxa"/>
            <w:shd w:val="clear" w:color="auto" w:fill="auto"/>
          </w:tcPr>
          <w:p w14:paraId="182CB4AF" w14:textId="77777777" w:rsidR="0038585D" w:rsidRDefault="00FD69A9" w:rsidP="00994A0F">
            <w:pPr>
              <w:pStyle w:val="Heading3"/>
              <w:spacing w:before="0" w:after="0"/>
              <w:rPr>
                <w:szCs w:val="20"/>
              </w:rPr>
            </w:pPr>
            <w:r>
              <w:rPr>
                <w:szCs w:val="20"/>
              </w:rPr>
              <w:t>Key Improvement Strategy 3.a</w:t>
            </w:r>
          </w:p>
          <w:p w14:paraId="061C64AF" w14:textId="77777777" w:rsidR="00F707B9" w:rsidRDefault="00FD69A9">
            <w:r>
              <w:rPr>
                <w:sz w:val="20"/>
              </w:rPr>
              <w:t xml:space="preserve">Empowering students and building school pride </w:t>
            </w:r>
          </w:p>
        </w:tc>
        <w:tc>
          <w:tcPr>
            <w:tcW w:w="11060" w:type="dxa"/>
            <w:shd w:val="clear" w:color="auto" w:fill="FFFFFF" w:themeFill="background1"/>
          </w:tcPr>
          <w:p w14:paraId="0A4F4F84" w14:textId="77777777" w:rsidR="0038585D" w:rsidRPr="00FE3D5C" w:rsidRDefault="00FD69A9" w:rsidP="00994A0F">
            <w:pPr>
              <w:pStyle w:val="ESBodyText"/>
              <w:spacing w:after="0"/>
              <w:rPr>
                <w:sz w:val="20"/>
                <w:szCs w:val="24"/>
              </w:rPr>
            </w:pPr>
            <w:r>
              <w:rPr>
                <w:sz w:val="20"/>
              </w:rPr>
              <w:t xml:space="preserve">Develop a shared understanding of student voice, leadership and agency </w:t>
            </w:r>
          </w:p>
        </w:tc>
      </w:tr>
      <w:tr w:rsidR="00F707B9" w14:paraId="356F2AFC" w14:textId="77777777" w:rsidTr="0063348B">
        <w:trPr>
          <w:trHeight w:val="15"/>
        </w:trPr>
        <w:tc>
          <w:tcPr>
            <w:tcW w:w="4055" w:type="dxa"/>
            <w:shd w:val="clear" w:color="auto" w:fill="auto"/>
          </w:tcPr>
          <w:p w14:paraId="5DDE0DFA" w14:textId="77777777" w:rsidR="0038585D" w:rsidRDefault="00FD69A9" w:rsidP="00994A0F">
            <w:pPr>
              <w:pStyle w:val="Heading3"/>
              <w:spacing w:before="0" w:after="0"/>
              <w:rPr>
                <w:szCs w:val="20"/>
              </w:rPr>
            </w:pPr>
            <w:r>
              <w:rPr>
                <w:szCs w:val="20"/>
              </w:rPr>
              <w:t>Key Improvement Strategy 3.b</w:t>
            </w:r>
          </w:p>
          <w:p w14:paraId="2ACB1FFD" w14:textId="77777777" w:rsidR="00F707B9" w:rsidRDefault="00FD69A9">
            <w:r>
              <w:rPr>
                <w:sz w:val="20"/>
              </w:rPr>
              <w:t xml:space="preserve">Empowering students and building school pride </w:t>
            </w:r>
          </w:p>
        </w:tc>
        <w:tc>
          <w:tcPr>
            <w:tcW w:w="11060" w:type="dxa"/>
            <w:shd w:val="clear" w:color="auto" w:fill="FFFFFF" w:themeFill="background1"/>
          </w:tcPr>
          <w:p w14:paraId="4D970387" w14:textId="77777777" w:rsidR="0038585D" w:rsidRPr="00FE3D5C" w:rsidRDefault="00FD69A9" w:rsidP="00994A0F">
            <w:pPr>
              <w:pStyle w:val="ESBodyText"/>
              <w:spacing w:after="0"/>
              <w:rPr>
                <w:sz w:val="20"/>
                <w:szCs w:val="24"/>
              </w:rPr>
            </w:pPr>
            <w:r>
              <w:rPr>
                <w:sz w:val="20"/>
              </w:rPr>
              <w:t xml:space="preserve">Build teacher capabilities to activate student agency </w:t>
            </w:r>
          </w:p>
        </w:tc>
      </w:tr>
      <w:tr w:rsidR="00F707B9" w14:paraId="5753E494" w14:textId="77777777" w:rsidTr="00AF716B">
        <w:trPr>
          <w:trHeight w:val="15"/>
        </w:trPr>
        <w:tc>
          <w:tcPr>
            <w:tcW w:w="4055" w:type="dxa"/>
            <w:shd w:val="clear" w:color="auto" w:fill="D9D9D9" w:themeFill="background1" w:themeFillShade="D9"/>
          </w:tcPr>
          <w:p w14:paraId="04D0D054" w14:textId="77777777" w:rsidR="008A05A5" w:rsidRPr="001C2589" w:rsidRDefault="00FD69A9" w:rsidP="00994A0F">
            <w:pPr>
              <w:pStyle w:val="Heading3"/>
              <w:spacing w:before="0" w:after="0"/>
              <w:rPr>
                <w:sz w:val="24"/>
                <w:szCs w:val="24"/>
              </w:rPr>
            </w:pPr>
            <w:r w:rsidRPr="001C2589">
              <w:rPr>
                <w:sz w:val="24"/>
                <w:szCs w:val="24"/>
              </w:rPr>
              <w:t>Goal</w:t>
            </w:r>
            <w:r w:rsidRPr="001C2589">
              <w:rPr>
                <w:sz w:val="24"/>
                <w:szCs w:val="24"/>
              </w:rPr>
              <w:t xml:space="preserve"> 4</w:t>
            </w:r>
          </w:p>
        </w:tc>
        <w:tc>
          <w:tcPr>
            <w:tcW w:w="11060" w:type="dxa"/>
            <w:shd w:val="clear" w:color="auto" w:fill="FFFFFF" w:themeFill="background1"/>
          </w:tcPr>
          <w:p w14:paraId="59D4E4A1" w14:textId="77777777" w:rsidR="008A05A5" w:rsidRDefault="00FD69A9" w:rsidP="00994A0F">
            <w:pPr>
              <w:pStyle w:val="ESBodyText"/>
              <w:spacing w:after="0"/>
              <w:rPr>
                <w:sz w:val="20"/>
                <w:szCs w:val="24"/>
              </w:rPr>
            </w:pPr>
            <w:r>
              <w:rPr>
                <w:sz w:val="20"/>
              </w:rPr>
              <w:t>Increase student wellbeing</w:t>
            </w:r>
          </w:p>
        </w:tc>
      </w:tr>
      <w:tr w:rsidR="00F707B9" w14:paraId="459B37DF" w14:textId="77777777" w:rsidTr="0063348B">
        <w:trPr>
          <w:trHeight w:val="15"/>
        </w:trPr>
        <w:tc>
          <w:tcPr>
            <w:tcW w:w="4055" w:type="dxa"/>
            <w:shd w:val="clear" w:color="auto" w:fill="D9D9D9" w:themeFill="background1" w:themeFillShade="D9"/>
          </w:tcPr>
          <w:p w14:paraId="4874F7C7" w14:textId="77777777" w:rsidR="0038585D" w:rsidRDefault="00FD69A9" w:rsidP="00994A0F">
            <w:pPr>
              <w:pStyle w:val="Heading3"/>
              <w:spacing w:before="0" w:after="0"/>
              <w:rPr>
                <w:szCs w:val="20"/>
              </w:rPr>
            </w:pPr>
            <w:r>
              <w:rPr>
                <w:szCs w:val="20"/>
              </w:rPr>
              <w:t>Target 4.1</w:t>
            </w:r>
          </w:p>
        </w:tc>
        <w:tc>
          <w:tcPr>
            <w:tcW w:w="11060" w:type="dxa"/>
            <w:shd w:val="clear" w:color="auto" w:fill="FFFFFF" w:themeFill="background1"/>
          </w:tcPr>
          <w:p w14:paraId="4A526A5B"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By 2023, improve or maintain the percent endorsement on the Parent Opinion Survey in the Safety domain as per the below yearly targets:</w:t>
            </w:r>
          </w:p>
          <w:p w14:paraId="56C6EF76"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Niddrie </w:t>
            </w:r>
          </w:p>
          <w:p w14:paraId="28DD69DF"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427" w:type="dxa"/>
              <w:tblInd w:w="562" w:type="dxa"/>
              <w:tblCellMar>
                <w:top w:w="15" w:type="dxa"/>
                <w:left w:w="15" w:type="dxa"/>
                <w:bottom w:w="15" w:type="dxa"/>
                <w:right w:w="15" w:type="dxa"/>
              </w:tblCellMar>
              <w:tblLook w:val="04A0" w:firstRow="1" w:lastRow="0" w:firstColumn="1" w:lastColumn="0" w:noHBand="0" w:noVBand="1"/>
            </w:tblPr>
            <w:tblGrid>
              <w:gridCol w:w="2875"/>
              <w:gridCol w:w="1205"/>
              <w:gridCol w:w="1079"/>
              <w:gridCol w:w="1079"/>
              <w:gridCol w:w="1079"/>
              <w:gridCol w:w="1110"/>
            </w:tblGrid>
            <w:tr w:rsidR="00F707B9" w14:paraId="457838DF" w14:textId="77777777">
              <w:trPr>
                <w:trHeight w:val="250"/>
              </w:trPr>
              <w:tc>
                <w:tcPr>
                  <w:tcW w:w="34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513347F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0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75D5C5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3ABA47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AD1013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F282CE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34EEA1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 Target</w:t>
                  </w:r>
                </w:p>
              </w:tc>
            </w:tr>
            <w:tr w:rsidR="00F707B9" w14:paraId="4CA86068"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02A90C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Managing bullying</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6C015DB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74%</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0B740DA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E3C2B3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6552A04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DDB2F0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r>
            <w:tr w:rsidR="00F707B9" w14:paraId="626E5D70"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87647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Non-experience of bullying</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4F25747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6AF2715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1F21A1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6FDF293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F3DD70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r>
            <w:tr w:rsidR="00F707B9" w14:paraId="3826C3E5"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F03793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Promoting positive behaviour</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034EF40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06F556D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0D12225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0BBC747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7CB952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r>
            <w:tr w:rsidR="00F707B9" w14:paraId="1307DC9C"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235E99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Respect for diversity</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294FA8B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00934C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2C3B63A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D6AED1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0A1642A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bl>
          <w:p w14:paraId="2FA6FB47"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Calibri" w:eastAsia="Calibri" w:hAnsi="Calibri" w:cs="Calibri"/>
                <w:sz w:val="20"/>
                <w:szCs w:val="20"/>
              </w:rPr>
              <w:t> </w:t>
            </w:r>
          </w:p>
          <w:p w14:paraId="3402ABE2" w14:textId="77777777" w:rsidR="00F707B9" w:rsidRDefault="00FD69A9">
            <w:pPr>
              <w:spacing w:before="240" w:after="24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Laverton</w:t>
            </w:r>
          </w:p>
          <w:tbl>
            <w:tblPr>
              <w:tblW w:w="8453" w:type="dxa"/>
              <w:tblInd w:w="562" w:type="dxa"/>
              <w:tblCellMar>
                <w:top w:w="15" w:type="dxa"/>
                <w:left w:w="15" w:type="dxa"/>
                <w:bottom w:w="15" w:type="dxa"/>
                <w:right w:w="15" w:type="dxa"/>
              </w:tblCellMar>
              <w:tblLook w:val="04A0" w:firstRow="1" w:lastRow="0" w:firstColumn="1" w:lastColumn="0" w:noHBand="0" w:noVBand="1"/>
            </w:tblPr>
            <w:tblGrid>
              <w:gridCol w:w="2885"/>
              <w:gridCol w:w="1209"/>
              <w:gridCol w:w="1082"/>
              <w:gridCol w:w="1082"/>
              <w:gridCol w:w="1082"/>
              <w:gridCol w:w="1113"/>
            </w:tblGrid>
            <w:tr w:rsidR="00F707B9" w14:paraId="45D19377" w14:textId="77777777">
              <w:trPr>
                <w:trHeight w:val="236"/>
              </w:trPr>
              <w:tc>
                <w:tcPr>
                  <w:tcW w:w="34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6588D5D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10"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D7F8F2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1A408B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CF0034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EBA21E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5B4028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 Target</w:t>
                  </w:r>
                </w:p>
              </w:tc>
            </w:tr>
            <w:tr w:rsidR="00F707B9" w14:paraId="75E1B438"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130C5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Managing bullying</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39CCD30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1C8653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7FDFFF9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4F5D336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458AB8D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r>
            <w:tr w:rsidR="00F707B9" w14:paraId="0BC9D4AC"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ECBB74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Non-experience of bullying</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1844525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0181BE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7F2C17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6F4983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08079B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r>
            <w:tr w:rsidR="00F707B9" w14:paraId="4E099082"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8F07BB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Promoting positive behaviour</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1CC6DBE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3EFA84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C187B5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23FE17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7B962A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r>
            <w:tr w:rsidR="00F707B9" w14:paraId="794240A2"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FF9A9C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Respect for diversity</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07F366B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FB7C35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7CD79B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50C2E8D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06AB8D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r>
          </w:tbl>
          <w:p w14:paraId="7DB684F4"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5E177974" w14:textId="77777777" w:rsidR="00F707B9" w:rsidRDefault="00F707B9"/>
        </w:tc>
      </w:tr>
      <w:tr w:rsidR="00F707B9" w14:paraId="2D38110B" w14:textId="77777777" w:rsidTr="0063348B">
        <w:trPr>
          <w:trHeight w:val="15"/>
        </w:trPr>
        <w:tc>
          <w:tcPr>
            <w:tcW w:w="4055" w:type="dxa"/>
            <w:shd w:val="clear" w:color="auto" w:fill="D9D9D9" w:themeFill="background1" w:themeFillShade="D9"/>
          </w:tcPr>
          <w:p w14:paraId="6EBB52F4" w14:textId="77777777" w:rsidR="0038585D" w:rsidRDefault="00FD69A9" w:rsidP="00994A0F">
            <w:pPr>
              <w:pStyle w:val="Heading3"/>
              <w:spacing w:before="0" w:after="0"/>
              <w:rPr>
                <w:szCs w:val="20"/>
              </w:rPr>
            </w:pPr>
            <w:r>
              <w:rPr>
                <w:szCs w:val="20"/>
              </w:rPr>
              <w:t>Target 4.2</w:t>
            </w:r>
          </w:p>
        </w:tc>
        <w:tc>
          <w:tcPr>
            <w:tcW w:w="11060" w:type="dxa"/>
            <w:shd w:val="clear" w:color="auto" w:fill="FFFFFF" w:themeFill="background1"/>
          </w:tcPr>
          <w:p w14:paraId="236A5EE4"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improve the percentage of endorsement on the staff survey for Staff safety and wellbeing </w:t>
            </w:r>
            <w:r>
              <w:rPr>
                <w:rFonts w:ascii="Calibri" w:eastAsia="Calibri" w:hAnsi="Calibri" w:cs="Calibri"/>
                <w:sz w:val="20"/>
                <w:szCs w:val="20"/>
              </w:rPr>
              <w:t>module as per the below yearly targets</w:t>
            </w:r>
          </w:p>
          <w:p w14:paraId="42C71B3B"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Niddrie </w:t>
            </w:r>
          </w:p>
          <w:p w14:paraId="6B6C8E6F"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0" w:type="dxa"/>
              <w:tblInd w:w="562" w:type="dxa"/>
              <w:tblCellMar>
                <w:top w:w="15" w:type="dxa"/>
                <w:left w:w="15" w:type="dxa"/>
                <w:bottom w:w="15" w:type="dxa"/>
                <w:right w:w="15" w:type="dxa"/>
              </w:tblCellMar>
              <w:tblLook w:val="04A0" w:firstRow="1" w:lastRow="0" w:firstColumn="1" w:lastColumn="0" w:noHBand="0" w:noVBand="1"/>
            </w:tblPr>
            <w:tblGrid>
              <w:gridCol w:w="2851"/>
              <w:gridCol w:w="1228"/>
              <w:gridCol w:w="1076"/>
              <w:gridCol w:w="1076"/>
              <w:gridCol w:w="1076"/>
              <w:gridCol w:w="1083"/>
            </w:tblGrid>
            <w:tr w:rsidR="00F707B9" w14:paraId="00B49C60" w14:textId="77777777">
              <w:trPr>
                <w:trHeight w:val="264"/>
              </w:trPr>
              <w:tc>
                <w:tcPr>
                  <w:tcW w:w="349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3EA116A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2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4EF1F3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248E832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A4A9C7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6B61D35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2F523A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1653A9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385C84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E60938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A0845B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1A671C4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415BD18C" w14:textId="77777777">
              <w:trPr>
                <w:trHeight w:val="264"/>
              </w:trPr>
              <w:tc>
                <w:tcPr>
                  <w:tcW w:w="349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BDFB46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Staff Safety and Wellbeing</w:t>
                  </w:r>
                </w:p>
              </w:tc>
              <w:tc>
                <w:tcPr>
                  <w:tcW w:w="1425" w:type="dxa"/>
                  <w:tcBorders>
                    <w:bottom w:val="single" w:sz="8" w:space="0" w:color="000000"/>
                    <w:right w:val="single" w:sz="8" w:space="0" w:color="000000"/>
                  </w:tcBorders>
                  <w:tcMar>
                    <w:top w:w="0" w:type="dxa"/>
                    <w:left w:w="108" w:type="dxa"/>
                    <w:bottom w:w="0" w:type="dxa"/>
                    <w:right w:w="118" w:type="dxa"/>
                  </w:tcMar>
                  <w:vAlign w:val="center"/>
                </w:tcPr>
                <w:p w14:paraId="4019206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1EFDB36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51.7%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05D74DD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53.7%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2FD1A3B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55.7%</w:t>
                  </w:r>
                </w:p>
              </w:tc>
              <w:tc>
                <w:tcPr>
                  <w:tcW w:w="1213"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881A9C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57.7</w:t>
                  </w:r>
                </w:p>
              </w:tc>
            </w:tr>
          </w:tbl>
          <w:p w14:paraId="7A82CAE9"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Calibri" w:eastAsia="Calibri" w:hAnsi="Calibri" w:cs="Calibri"/>
                <w:sz w:val="20"/>
                <w:szCs w:val="20"/>
              </w:rPr>
              <w:t> </w:t>
            </w:r>
          </w:p>
          <w:p w14:paraId="06AF51CC"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Laverton</w:t>
            </w:r>
          </w:p>
          <w:p w14:paraId="0EE1AA0C"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418" w:type="dxa"/>
              <w:tblInd w:w="562" w:type="dxa"/>
              <w:tblCellMar>
                <w:top w:w="15" w:type="dxa"/>
                <w:left w:w="15" w:type="dxa"/>
                <w:bottom w:w="15" w:type="dxa"/>
                <w:right w:w="15" w:type="dxa"/>
              </w:tblCellMar>
              <w:tblLook w:val="04A0" w:firstRow="1" w:lastRow="0" w:firstColumn="1" w:lastColumn="0" w:noHBand="0" w:noVBand="1"/>
            </w:tblPr>
            <w:tblGrid>
              <w:gridCol w:w="2863"/>
              <w:gridCol w:w="1232"/>
              <w:gridCol w:w="1079"/>
              <w:gridCol w:w="1079"/>
              <w:gridCol w:w="1079"/>
              <w:gridCol w:w="1086"/>
            </w:tblGrid>
            <w:tr w:rsidR="00F707B9" w14:paraId="44F2B339" w14:textId="77777777">
              <w:trPr>
                <w:trHeight w:val="230"/>
              </w:trPr>
              <w:tc>
                <w:tcPr>
                  <w:tcW w:w="3511"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024544E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2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6715B1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5C1316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F91A41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21511ED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018C3B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1194AB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254961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520EC5F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BCEB91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649F0E4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4A628734" w14:textId="77777777">
              <w:trPr>
                <w:trHeight w:val="230"/>
              </w:trPr>
              <w:tc>
                <w:tcPr>
                  <w:tcW w:w="35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DD262D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Staff Safety and Wellbeing</w:t>
                  </w:r>
                </w:p>
              </w:tc>
              <w:tc>
                <w:tcPr>
                  <w:tcW w:w="1429" w:type="dxa"/>
                  <w:tcBorders>
                    <w:bottom w:val="single" w:sz="8" w:space="0" w:color="000000"/>
                    <w:right w:val="single" w:sz="8" w:space="0" w:color="000000"/>
                  </w:tcBorders>
                  <w:tcMar>
                    <w:top w:w="0" w:type="dxa"/>
                    <w:left w:w="108" w:type="dxa"/>
                    <w:bottom w:w="0" w:type="dxa"/>
                    <w:right w:w="118" w:type="dxa"/>
                  </w:tcMar>
                  <w:vAlign w:val="center"/>
                </w:tcPr>
                <w:p w14:paraId="7B273A8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2AFD5E7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51.2%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551E5DE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53.2%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0904B91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55.2%</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53C6E5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57.2%</w:t>
                  </w:r>
                </w:p>
              </w:tc>
            </w:tr>
          </w:tbl>
          <w:p w14:paraId="40E9B02E"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6018A9D4" w14:textId="77777777" w:rsidR="00F707B9" w:rsidRDefault="00F707B9"/>
        </w:tc>
      </w:tr>
      <w:tr w:rsidR="00F707B9" w14:paraId="5D345A48" w14:textId="77777777" w:rsidTr="0063348B">
        <w:trPr>
          <w:trHeight w:val="15"/>
        </w:trPr>
        <w:tc>
          <w:tcPr>
            <w:tcW w:w="4055" w:type="dxa"/>
            <w:shd w:val="clear" w:color="auto" w:fill="D9D9D9" w:themeFill="background1" w:themeFillShade="D9"/>
          </w:tcPr>
          <w:p w14:paraId="5AF2A378" w14:textId="77777777" w:rsidR="0038585D" w:rsidRDefault="00FD69A9" w:rsidP="00994A0F">
            <w:pPr>
              <w:pStyle w:val="Heading3"/>
              <w:spacing w:before="0" w:after="0"/>
              <w:rPr>
                <w:szCs w:val="20"/>
              </w:rPr>
            </w:pPr>
            <w:r>
              <w:rPr>
                <w:szCs w:val="20"/>
              </w:rPr>
              <w:t>Target 4.3</w:t>
            </w:r>
          </w:p>
        </w:tc>
        <w:tc>
          <w:tcPr>
            <w:tcW w:w="11060" w:type="dxa"/>
            <w:shd w:val="clear" w:color="auto" w:fill="FFFFFF" w:themeFill="background1"/>
          </w:tcPr>
          <w:p w14:paraId="29760F95"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For the school to improve upon the school based collection and analysis of student engagement and wellbeing data </w:t>
            </w:r>
          </w:p>
          <w:p w14:paraId="31408A91" w14:textId="77777777" w:rsidR="00F707B9" w:rsidRDefault="00FD69A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410A270" w14:textId="77777777" w:rsidR="00F707B9" w:rsidRDefault="00F707B9"/>
        </w:tc>
      </w:tr>
      <w:tr w:rsidR="00F707B9" w14:paraId="7D87D25A" w14:textId="77777777" w:rsidTr="0063348B">
        <w:trPr>
          <w:trHeight w:val="15"/>
        </w:trPr>
        <w:tc>
          <w:tcPr>
            <w:tcW w:w="4055" w:type="dxa"/>
            <w:shd w:val="clear" w:color="auto" w:fill="auto"/>
          </w:tcPr>
          <w:p w14:paraId="3C7873D1" w14:textId="77777777" w:rsidR="0038585D" w:rsidRDefault="00FD69A9" w:rsidP="00994A0F">
            <w:pPr>
              <w:pStyle w:val="Heading3"/>
              <w:spacing w:before="0" w:after="0"/>
              <w:rPr>
                <w:szCs w:val="20"/>
              </w:rPr>
            </w:pPr>
            <w:r>
              <w:rPr>
                <w:szCs w:val="20"/>
              </w:rPr>
              <w:t>Key Improvement Strategy 4.a</w:t>
            </w:r>
          </w:p>
          <w:p w14:paraId="73FFF5D6" w14:textId="77777777" w:rsidR="00F707B9" w:rsidRDefault="00FD69A9">
            <w:r>
              <w:rPr>
                <w:sz w:val="20"/>
              </w:rPr>
              <w:t xml:space="preserve">Setting expectations and promoting inclusion </w:t>
            </w:r>
          </w:p>
        </w:tc>
        <w:tc>
          <w:tcPr>
            <w:tcW w:w="11060" w:type="dxa"/>
            <w:shd w:val="clear" w:color="auto" w:fill="FFFFFF" w:themeFill="background1"/>
          </w:tcPr>
          <w:p w14:paraId="3D86F593" w14:textId="77777777" w:rsidR="0038585D" w:rsidRPr="00FE3D5C" w:rsidRDefault="00FD69A9" w:rsidP="00994A0F">
            <w:pPr>
              <w:pStyle w:val="ESBodyText"/>
              <w:spacing w:after="0"/>
              <w:rPr>
                <w:sz w:val="20"/>
                <w:szCs w:val="24"/>
              </w:rPr>
            </w:pPr>
            <w:r>
              <w:rPr>
                <w:sz w:val="20"/>
              </w:rPr>
              <w:t xml:space="preserve">Build a positive and inclusive learning environment </w:t>
            </w:r>
          </w:p>
        </w:tc>
      </w:tr>
      <w:tr w:rsidR="00F707B9" w14:paraId="5E656EDE" w14:textId="77777777" w:rsidTr="0063348B">
        <w:trPr>
          <w:trHeight w:val="15"/>
        </w:trPr>
        <w:tc>
          <w:tcPr>
            <w:tcW w:w="4055" w:type="dxa"/>
            <w:shd w:val="clear" w:color="auto" w:fill="AF96B4"/>
          </w:tcPr>
          <w:p w14:paraId="5E9DD19C" w14:textId="77777777" w:rsidR="0038585D" w:rsidRDefault="00FD69A9" w:rsidP="00994A0F">
            <w:pPr>
              <w:pStyle w:val="Heading3"/>
              <w:spacing w:before="0" w:after="0"/>
              <w:rPr>
                <w:szCs w:val="20"/>
              </w:rPr>
            </w:pPr>
            <w:r>
              <w:rPr>
                <w:szCs w:val="20"/>
              </w:rPr>
              <w:t>Key Improvement Strategy 4.b</w:t>
            </w:r>
          </w:p>
          <w:p w14:paraId="677F44E1" w14:textId="77777777" w:rsidR="00F707B9" w:rsidRDefault="00FD69A9">
            <w:r>
              <w:rPr>
                <w:sz w:val="20"/>
              </w:rPr>
              <w:t xml:space="preserve">Parents and carers as partners </w:t>
            </w:r>
          </w:p>
        </w:tc>
        <w:tc>
          <w:tcPr>
            <w:tcW w:w="11060" w:type="dxa"/>
            <w:shd w:val="clear" w:color="auto" w:fill="FFFFFF" w:themeFill="background1"/>
          </w:tcPr>
          <w:p w14:paraId="18826B92" w14:textId="77777777" w:rsidR="0038585D" w:rsidRPr="00FE3D5C" w:rsidRDefault="00FD69A9" w:rsidP="00994A0F">
            <w:pPr>
              <w:pStyle w:val="ESBodyText"/>
              <w:spacing w:after="0"/>
              <w:rPr>
                <w:sz w:val="20"/>
                <w:szCs w:val="24"/>
              </w:rPr>
            </w:pPr>
            <w:r>
              <w:rPr>
                <w:sz w:val="20"/>
              </w:rPr>
              <w:t>Improve parent participation as co-educators in their children’s learning</w:t>
            </w:r>
          </w:p>
        </w:tc>
      </w:tr>
    </w:tbl>
    <w:p w14:paraId="745B28A4" w14:textId="77777777" w:rsidR="005E684F" w:rsidRPr="00FA10DB" w:rsidRDefault="00FD69A9" w:rsidP="005E684F">
      <w:pPr>
        <w:ind w:right="-632"/>
        <w:rPr>
          <w:b/>
          <w:color w:val="AF272F"/>
          <w:sz w:val="36"/>
          <w:szCs w:val="44"/>
        </w:rPr>
      </w:pPr>
    </w:p>
    <w:p w14:paraId="68330E4B" w14:textId="77777777" w:rsidR="00F707B9" w:rsidRDefault="00F707B9"/>
    <w:p w14:paraId="09B830AF" w14:textId="77777777" w:rsidR="00F707B9" w:rsidRDefault="00F707B9"/>
    <w:p w14:paraId="7A307074" w14:textId="77777777" w:rsidR="00F707B9" w:rsidRDefault="00F707B9"/>
    <w:p w14:paraId="2F570BE7" w14:textId="77777777" w:rsidR="00F707B9" w:rsidRDefault="00F707B9">
      <w:pPr>
        <w:sectPr w:rsidR="00F707B9" w:rsidSect="00124BF1">
          <w:headerReference w:type="even" r:id="rId20"/>
          <w:headerReference w:type="default" r:id="rId21"/>
          <w:footerReference w:type="default" r:id="rId22"/>
          <w:headerReference w:type="first" r:id="rId23"/>
          <w:pgSz w:w="16838" w:h="11906" w:orient="landscape" w:code="9"/>
          <w:pgMar w:top="1304" w:right="2036" w:bottom="1240" w:left="1304" w:header="624" w:footer="532" w:gutter="0"/>
          <w:cols w:space="397"/>
          <w:docGrid w:linePitch="360"/>
        </w:sectPr>
      </w:pPr>
    </w:p>
    <w:p w14:paraId="397056D7" w14:textId="77777777" w:rsidR="00145C6B" w:rsidRPr="001C76FB" w:rsidRDefault="00FD69A9" w:rsidP="00CC45E0">
      <w:pPr>
        <w:pStyle w:val="ESIntroParagraph"/>
        <w:ind w:left="-567" w:right="1168" w:firstLine="27"/>
        <w:rPr>
          <w:b/>
          <w:color w:val="AF272F"/>
          <w:sz w:val="32"/>
          <w:szCs w:val="32"/>
        </w:rPr>
      </w:pPr>
      <w:r w:rsidRPr="001C76FB">
        <w:rPr>
          <w:b/>
          <w:color w:val="AF272F"/>
          <w:sz w:val="32"/>
          <w:szCs w:val="32"/>
        </w:rPr>
        <w:t>Select Annual Goals and KIS</w:t>
      </w:r>
    </w:p>
    <w:p w14:paraId="25C0393E" w14:textId="77777777" w:rsidR="004B6AD4" w:rsidRDefault="00FD69A9"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1866"/>
        <w:gridCol w:w="1156"/>
        <w:gridCol w:w="9903"/>
        <w:gridCol w:w="2285"/>
      </w:tblGrid>
      <w:tr w:rsidR="00F707B9" w14:paraId="2ED4BE8F" w14:textId="77777777" w:rsidTr="000100BE">
        <w:trPr>
          <w:trHeight w:val="783"/>
        </w:trPr>
        <w:tc>
          <w:tcPr>
            <w:tcW w:w="3589" w:type="dxa"/>
            <w:shd w:val="clear" w:color="auto" w:fill="D9D9D9" w:themeFill="background1" w:themeFillShade="D9"/>
          </w:tcPr>
          <w:p w14:paraId="5A60CFC5" w14:textId="77777777" w:rsidR="00B06A30" w:rsidRPr="00AC7B7B" w:rsidRDefault="00FD69A9"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4F0FA703" w14:textId="77777777" w:rsidR="00B06A30" w:rsidRDefault="00FD69A9" w:rsidP="00B06A30">
            <w:pPr>
              <w:pStyle w:val="Heading3"/>
              <w:spacing w:before="100" w:beforeAutospacing="1" w:after="0"/>
            </w:pPr>
            <w:r w:rsidRPr="00AC7B7B">
              <w:t>Is this selected for focus this year?</w:t>
            </w:r>
          </w:p>
          <w:p w14:paraId="2686EDE4" w14:textId="77777777" w:rsidR="00B06A30" w:rsidRPr="00AC7B7B" w:rsidRDefault="00FD69A9" w:rsidP="00DA66C8">
            <w:pPr>
              <w:pStyle w:val="Heading3"/>
              <w:spacing w:before="100" w:beforeAutospacing="1" w:after="0"/>
            </w:pPr>
          </w:p>
        </w:tc>
        <w:tc>
          <w:tcPr>
            <w:tcW w:w="6219" w:type="dxa"/>
            <w:shd w:val="clear" w:color="auto" w:fill="D9D9D9" w:themeFill="background1" w:themeFillShade="D9"/>
          </w:tcPr>
          <w:p w14:paraId="21610877" w14:textId="77777777" w:rsidR="00B06A30" w:rsidRPr="00DA66C8" w:rsidRDefault="00FD69A9"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228E7F65" w14:textId="77777777" w:rsidR="00B06A30" w:rsidRDefault="00FD69A9" w:rsidP="00DA66C8">
            <w:pPr>
              <w:pStyle w:val="Heading3"/>
              <w:spacing w:before="100" w:beforeAutospacing="1" w:after="0"/>
            </w:pPr>
            <w:r w:rsidRPr="00AC7B7B">
              <w:t>12 month target</w:t>
            </w:r>
          </w:p>
          <w:p w14:paraId="4FBA0814" w14:textId="77777777" w:rsidR="00B06A30" w:rsidRPr="00B06A30" w:rsidRDefault="00FD69A9"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F707B9" w14:paraId="73E7AC41" w14:textId="77777777" w:rsidTr="000F3492">
        <w:trPr>
          <w:trHeight w:val="83"/>
        </w:trPr>
        <w:tc>
          <w:tcPr>
            <w:tcW w:w="3589" w:type="dxa"/>
          </w:tcPr>
          <w:p w14:paraId="329F3EE1" w14:textId="77777777" w:rsidR="00B06A30" w:rsidRPr="00BB23C7" w:rsidRDefault="00FD69A9" w:rsidP="00BB23C7">
            <w:pPr>
              <w:pStyle w:val="ESBodyText"/>
              <w:spacing w:after="0"/>
            </w:pPr>
            <w:r>
              <w:rPr>
                <w:sz w:val="20"/>
              </w:rPr>
              <w:t>2021 Priorities Goal</w:t>
            </w:r>
          </w:p>
        </w:tc>
        <w:tc>
          <w:tcPr>
            <w:tcW w:w="1457" w:type="dxa"/>
          </w:tcPr>
          <w:p w14:paraId="223C09CB" w14:textId="77777777" w:rsidR="00B06A30" w:rsidRPr="00BB23C7" w:rsidRDefault="00FD69A9" w:rsidP="00BB23C7">
            <w:pPr>
              <w:pStyle w:val="ESBodyText"/>
              <w:spacing w:after="0"/>
            </w:pPr>
            <w:r>
              <w:rPr>
                <w:sz w:val="20"/>
              </w:rPr>
              <w:t>Yes</w:t>
            </w:r>
          </w:p>
        </w:tc>
        <w:tc>
          <w:tcPr>
            <w:tcW w:w="6219" w:type="dxa"/>
          </w:tcPr>
          <w:p w14:paraId="7450723B" w14:textId="77777777" w:rsidR="00F707B9" w:rsidRDefault="00FD69A9">
            <w:r>
              <w:rPr>
                <w:rFonts w:ascii="Times New Roman" w:eastAsia="Times New Roman" w:hAnsi="Times New Roman" w:cs="Times New Roman"/>
                <w:sz w:val="24"/>
                <w:szCs w:val="24"/>
              </w:rPr>
              <w:t>Support for the 2021 Priorities</w:t>
            </w:r>
          </w:p>
        </w:tc>
        <w:tc>
          <w:tcPr>
            <w:tcW w:w="3945" w:type="dxa"/>
          </w:tcPr>
          <w:p w14:paraId="4D3B3832" w14:textId="77777777" w:rsidR="00B06A30" w:rsidRPr="00BB23C7" w:rsidRDefault="00FD69A9" w:rsidP="00BB23C7">
            <w:pPr>
              <w:pStyle w:val="ESBodyText"/>
              <w:spacing w:after="0"/>
            </w:pPr>
            <w:r>
              <w:rPr>
                <w:sz w:val="20"/>
              </w:rPr>
              <w:t>Improve the percent endorsement on the Staff Opinion Survey for the Staff Safety and Wellbeing module to 53%</w:t>
            </w:r>
            <w:r>
              <w:rPr>
                <w:sz w:val="20"/>
              </w:rPr>
              <w:t xml:space="preserve"> and increase the overall percent endorsement in the Teaching and Learning- Implementation module to 70%.</w:t>
            </w:r>
          </w:p>
        </w:tc>
      </w:tr>
      <w:tr w:rsidR="00F707B9" w14:paraId="5BB22655" w14:textId="77777777" w:rsidTr="000F3492">
        <w:trPr>
          <w:trHeight w:val="83"/>
        </w:trPr>
        <w:tc>
          <w:tcPr>
            <w:tcW w:w="3589" w:type="dxa"/>
            <w:vMerge w:val="restart"/>
          </w:tcPr>
          <w:p w14:paraId="19C82E81" w14:textId="77777777" w:rsidR="00B06A30" w:rsidRPr="00BB23C7" w:rsidRDefault="00FD69A9" w:rsidP="00BB23C7">
            <w:pPr>
              <w:pStyle w:val="ESBodyText"/>
              <w:spacing w:after="0"/>
            </w:pPr>
            <w:r>
              <w:rPr>
                <w:sz w:val="20"/>
              </w:rPr>
              <w:t>Improve learning for each student</w:t>
            </w:r>
          </w:p>
        </w:tc>
        <w:tc>
          <w:tcPr>
            <w:tcW w:w="1457" w:type="dxa"/>
            <w:vMerge w:val="restart"/>
          </w:tcPr>
          <w:p w14:paraId="2FACCC21" w14:textId="77777777" w:rsidR="00B06A30" w:rsidRPr="00BB23C7" w:rsidRDefault="00FD69A9" w:rsidP="00BB23C7">
            <w:pPr>
              <w:pStyle w:val="ESBodyText"/>
              <w:spacing w:after="0"/>
            </w:pPr>
            <w:r>
              <w:rPr>
                <w:sz w:val="20"/>
              </w:rPr>
              <w:t>No</w:t>
            </w:r>
          </w:p>
        </w:tc>
        <w:tc>
          <w:tcPr>
            <w:tcW w:w="6219" w:type="dxa"/>
          </w:tcPr>
          <w:p w14:paraId="131FC97C" w14:textId="77777777" w:rsidR="00F707B9" w:rsidRDefault="00FD69A9">
            <w:pPr>
              <w:numPr>
                <w:ilvl w:val="1"/>
                <w:numId w:val="19"/>
              </w:numPr>
              <w:spacing w:after="240" w:line="240" w:lineRule="auto"/>
              <w:ind w:hanging="280"/>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By 2023, 100% of students will show improvement in their learning as evidenced by multiple data sources used </w:t>
            </w:r>
            <w:r>
              <w:rPr>
                <w:rFonts w:ascii="Calibri" w:eastAsia="Calibri" w:hAnsi="Calibri" w:cs="Calibri"/>
                <w:color w:val="000000"/>
                <w:sz w:val="20"/>
                <w:szCs w:val="20"/>
              </w:rPr>
              <w:t>across the school.</w:t>
            </w:r>
          </w:p>
          <w:p w14:paraId="45815610" w14:textId="77777777" w:rsidR="00F707B9" w:rsidRDefault="00FD6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DCF909D" w14:textId="77777777" w:rsidR="00F707B9" w:rsidRDefault="00F707B9"/>
        </w:tc>
        <w:tc>
          <w:tcPr>
            <w:tcW w:w="3945" w:type="dxa"/>
          </w:tcPr>
          <w:p w14:paraId="6EEB809E" w14:textId="77777777" w:rsidR="00B06A30" w:rsidRPr="00BB23C7" w:rsidRDefault="00FD69A9" w:rsidP="00BB23C7">
            <w:pPr>
              <w:pStyle w:val="ESBodyText"/>
              <w:spacing w:after="0"/>
            </w:pPr>
          </w:p>
        </w:tc>
      </w:tr>
      <w:tr w:rsidR="00F707B9" w14:paraId="565FB1B0" w14:textId="77777777" w:rsidTr="000F3492">
        <w:trPr>
          <w:trHeight w:val="83"/>
        </w:trPr>
        <w:tc>
          <w:tcPr>
            <w:tcW w:w="3589" w:type="dxa"/>
            <w:vMerge/>
          </w:tcPr>
          <w:p w14:paraId="5C756B4F" w14:textId="77777777" w:rsidR="00B06A30" w:rsidRPr="00BB23C7" w:rsidRDefault="00FD69A9" w:rsidP="00BB23C7">
            <w:pPr>
              <w:pStyle w:val="ESBodyText"/>
              <w:spacing w:after="0"/>
            </w:pPr>
          </w:p>
        </w:tc>
        <w:tc>
          <w:tcPr>
            <w:tcW w:w="1457" w:type="dxa"/>
            <w:vMerge/>
          </w:tcPr>
          <w:p w14:paraId="1FA2AD23" w14:textId="77777777" w:rsidR="00B06A30" w:rsidRPr="00BB23C7" w:rsidRDefault="00FD69A9" w:rsidP="00BB23C7">
            <w:pPr>
              <w:pStyle w:val="ESBodyText"/>
              <w:spacing w:after="0"/>
            </w:pPr>
          </w:p>
        </w:tc>
        <w:tc>
          <w:tcPr>
            <w:tcW w:w="6219" w:type="dxa"/>
          </w:tcPr>
          <w:p w14:paraId="3ED8DFB9"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xml:space="preserve">By 2023, 75% of students in prep and grade 1 will demonstrate next-level growth over a period of 24 months, as measured by Teacher Judgement data of Victorian Curriculum areas Speaking and Listening and Personal and Social </w:t>
            </w:r>
            <w:r>
              <w:rPr>
                <w:rFonts w:ascii="Calibri" w:eastAsia="Calibri" w:hAnsi="Calibri" w:cs="Calibri"/>
                <w:color w:val="000000"/>
                <w:sz w:val="20"/>
                <w:szCs w:val="20"/>
              </w:rPr>
              <w:t>Capability. Additionally, 20% of prep and grade 1 students will achieve 3 levels of growth in the same period in the areas of Speaking and Listening and Personal and Social Capability.</w:t>
            </w:r>
          </w:p>
          <w:p w14:paraId="210B850A"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51FB9963"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80% of students in grades 2 and 3 will achieve next-level gr</w:t>
            </w:r>
            <w:r>
              <w:rPr>
                <w:rFonts w:ascii="Calibri" w:eastAsia="Calibri" w:hAnsi="Calibri" w:cs="Calibri"/>
                <w:color w:val="000000"/>
                <w:sz w:val="20"/>
                <w:szCs w:val="20"/>
              </w:rPr>
              <w:t>owth in the same period, as measured by teacher judgement data of the Victorian Curriculum areas; Speaking and Listening and Personal and Social Capability. Additionally, 20% of grade 2 and 3 students will achieve 2 levels of growth in the same period in t</w:t>
            </w:r>
            <w:r>
              <w:rPr>
                <w:rFonts w:ascii="Calibri" w:eastAsia="Calibri" w:hAnsi="Calibri" w:cs="Calibri"/>
                <w:color w:val="000000"/>
                <w:sz w:val="20"/>
                <w:szCs w:val="20"/>
              </w:rPr>
              <w:t>he areas of Speaking and Listening and Personal and Social Capability.</w:t>
            </w:r>
          </w:p>
          <w:p w14:paraId="3C38531E"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57D96BCE"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70% of students in prep and grade 1 students will demonstrate next-level growth over a period of 24 months as measured by teacher judgement data of Victorian Curriculum areas</w:t>
            </w:r>
            <w:r>
              <w:rPr>
                <w:rFonts w:ascii="Calibri" w:eastAsia="Calibri" w:hAnsi="Calibri" w:cs="Calibri"/>
                <w:color w:val="000000"/>
                <w:sz w:val="20"/>
                <w:szCs w:val="20"/>
              </w:rPr>
              <w:t xml:space="preserve"> Reading &amp; Viewing and Writing.</w:t>
            </w:r>
          </w:p>
          <w:p w14:paraId="4B09A9BB"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4CC15A5A"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70% of students in prep and grade 1 will demonstrate next-level growth over a period of 24 months as measured by Teacher Judgement data of Mathematics.</w:t>
            </w:r>
          </w:p>
          <w:p w14:paraId="30B40C5B"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064ADAD9"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75% of students in grades 2 and 3 will demonstrate</w:t>
            </w:r>
            <w:r>
              <w:rPr>
                <w:rFonts w:ascii="Calibri" w:eastAsia="Calibri" w:hAnsi="Calibri" w:cs="Calibri"/>
                <w:color w:val="000000"/>
                <w:sz w:val="20"/>
                <w:szCs w:val="20"/>
              </w:rPr>
              <w:t xml:space="preserve"> next-level growth over a period of 24 months as measured by Teacher Judgement data of Victorian Curriculum areas Reading &amp; Viewing and Writing.</w:t>
            </w:r>
          </w:p>
          <w:p w14:paraId="00BA7DDE"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 </w:t>
            </w:r>
          </w:p>
          <w:p w14:paraId="0D7B689F" w14:textId="77777777" w:rsidR="00F707B9" w:rsidRDefault="00FD69A9">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0"/>
                <w:szCs w:val="20"/>
              </w:rPr>
              <w:t>By 2023, 70% of students in grades 2 and 3 will demonstrate next-level growth over a period of 24 months as m</w:t>
            </w:r>
            <w:r>
              <w:rPr>
                <w:rFonts w:ascii="Calibri" w:eastAsia="Calibri" w:hAnsi="Calibri" w:cs="Calibri"/>
                <w:color w:val="000000"/>
                <w:sz w:val="20"/>
                <w:szCs w:val="20"/>
              </w:rPr>
              <w:t>easured by teacher judgement data of Mathematics.</w:t>
            </w:r>
          </w:p>
          <w:p w14:paraId="52694D5D" w14:textId="77777777" w:rsidR="00F707B9" w:rsidRDefault="00F707B9"/>
        </w:tc>
        <w:tc>
          <w:tcPr>
            <w:tcW w:w="3945" w:type="dxa"/>
          </w:tcPr>
          <w:p w14:paraId="2CC9D791" w14:textId="77777777" w:rsidR="00B06A30" w:rsidRPr="00BB23C7" w:rsidRDefault="00FD69A9" w:rsidP="00BB23C7">
            <w:pPr>
              <w:pStyle w:val="ESBodyText"/>
              <w:spacing w:after="0"/>
            </w:pPr>
          </w:p>
        </w:tc>
      </w:tr>
      <w:tr w:rsidR="00F707B9" w14:paraId="55AF338D" w14:textId="77777777" w:rsidTr="000F3492">
        <w:trPr>
          <w:trHeight w:val="83"/>
        </w:trPr>
        <w:tc>
          <w:tcPr>
            <w:tcW w:w="3589" w:type="dxa"/>
            <w:vMerge w:val="restart"/>
          </w:tcPr>
          <w:p w14:paraId="303088E0" w14:textId="77777777" w:rsidR="00B06A30" w:rsidRPr="00BB23C7" w:rsidRDefault="00FD69A9" w:rsidP="00BB23C7">
            <w:pPr>
              <w:pStyle w:val="ESBodyText"/>
              <w:spacing w:after="0"/>
            </w:pPr>
            <w:r>
              <w:rPr>
                <w:sz w:val="20"/>
              </w:rPr>
              <w:t>Build student voice, leadership and agency</w:t>
            </w:r>
          </w:p>
        </w:tc>
        <w:tc>
          <w:tcPr>
            <w:tcW w:w="1457" w:type="dxa"/>
            <w:vMerge w:val="restart"/>
          </w:tcPr>
          <w:p w14:paraId="50FFCE58" w14:textId="77777777" w:rsidR="00B06A30" w:rsidRPr="00BB23C7" w:rsidRDefault="00FD69A9" w:rsidP="00BB23C7">
            <w:pPr>
              <w:pStyle w:val="ESBodyText"/>
              <w:spacing w:after="0"/>
            </w:pPr>
            <w:r>
              <w:rPr>
                <w:sz w:val="20"/>
              </w:rPr>
              <w:t>No</w:t>
            </w:r>
          </w:p>
        </w:tc>
        <w:tc>
          <w:tcPr>
            <w:tcW w:w="6219" w:type="dxa"/>
          </w:tcPr>
          <w:p w14:paraId="009BDF10"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By 2023, the percentages of endorsement in the School Staff Survey will increase for promote student ownership of learning goals, support growth and learning</w:t>
            </w:r>
            <w:r>
              <w:rPr>
                <w:rFonts w:ascii="Calibri" w:eastAsia="Calibri" w:hAnsi="Calibri" w:cs="Calibri"/>
                <w:sz w:val="20"/>
                <w:szCs w:val="20"/>
              </w:rPr>
              <w:t xml:space="preserve"> of whole student, and for focus learning on real-life problems as per the below yearly targets:</w:t>
            </w:r>
          </w:p>
          <w:tbl>
            <w:tblPr>
              <w:tblW w:w="9653" w:type="dxa"/>
              <w:tblCellMar>
                <w:top w:w="15" w:type="dxa"/>
                <w:left w:w="15" w:type="dxa"/>
                <w:bottom w:w="15" w:type="dxa"/>
                <w:right w:w="15" w:type="dxa"/>
              </w:tblCellMar>
              <w:tblLook w:val="04A0" w:firstRow="1" w:lastRow="0" w:firstColumn="1" w:lastColumn="0" w:noHBand="0" w:noVBand="1"/>
            </w:tblPr>
            <w:tblGrid>
              <w:gridCol w:w="9653"/>
            </w:tblGrid>
            <w:tr w:rsidR="00F707B9" w14:paraId="4DAF023C" w14:textId="77777777">
              <w:tc>
                <w:tcPr>
                  <w:tcW w:w="9909"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76C91B29" w14:textId="77777777" w:rsidR="00F707B9" w:rsidRDefault="00FD69A9">
                  <w:pPr>
                    <w:spacing w:after="24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Niddrie</w:t>
                  </w:r>
                </w:p>
                <w:tbl>
                  <w:tblPr>
                    <w:tblW w:w="8591" w:type="dxa"/>
                    <w:tblInd w:w="562" w:type="dxa"/>
                    <w:tblCellMar>
                      <w:top w:w="15" w:type="dxa"/>
                      <w:left w:w="15" w:type="dxa"/>
                      <w:bottom w:w="15" w:type="dxa"/>
                      <w:right w:w="15" w:type="dxa"/>
                    </w:tblCellMar>
                    <w:tblLook w:val="04A0" w:firstRow="1" w:lastRow="0" w:firstColumn="1" w:lastColumn="0" w:noHBand="0" w:noVBand="1"/>
                  </w:tblPr>
                  <w:tblGrid>
                    <w:gridCol w:w="3666"/>
                    <w:gridCol w:w="982"/>
                    <w:gridCol w:w="982"/>
                    <w:gridCol w:w="983"/>
                    <w:gridCol w:w="982"/>
                    <w:gridCol w:w="996"/>
                  </w:tblGrid>
                  <w:tr w:rsidR="00F707B9" w14:paraId="03B47413" w14:textId="77777777">
                    <w:trPr>
                      <w:trHeight w:val="247"/>
                    </w:trPr>
                    <w:tc>
                      <w:tcPr>
                        <w:tcW w:w="3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1C23F68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Component                                                     </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AB43C3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5F7771F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45BABA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BD4215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4100F5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729B62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63CDFF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5867CCC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1270EC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726E11F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3343ED6B" w14:textId="77777777">
                    <w:trPr>
                      <w:trHeight w:val="470"/>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CD59EB2"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Promote student</w:t>
                        </w:r>
                        <w:r>
                          <w:rPr>
                            <w:rFonts w:ascii="Times New Roman" w:eastAsia="Times New Roman" w:hAnsi="Times New Roman" w:cs="Times New Roman"/>
                            <w:color w:val="000000"/>
                            <w:sz w:val="20"/>
                            <w:szCs w:val="20"/>
                          </w:rPr>
                          <w:t xml:space="preserve"> ownership of learning goals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A35E96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54.5%</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314907D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56.5%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59BE85A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58.5%</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D19C9C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60.5%</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15FCCE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62.5%</w:t>
                        </w:r>
                      </w:p>
                    </w:tc>
                  </w:tr>
                  <w:tr w:rsidR="00F707B9" w14:paraId="3F399908" w14:textId="77777777">
                    <w:trPr>
                      <w:trHeight w:val="523"/>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F7EA40"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Support growth and learning of whole student</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4E284E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81.8%</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31122C4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82.8%</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13856E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83.8%</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096B035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84.8%</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96ABF4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85.8%</w:t>
                        </w:r>
                      </w:p>
                    </w:tc>
                  </w:tr>
                  <w:tr w:rsidR="00F707B9" w14:paraId="6FA0D465" w14:textId="77777777">
                    <w:trPr>
                      <w:trHeight w:val="247"/>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FB09A4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Focus learning on real-life problems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551A7AF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77.3%</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3ED31C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D9B480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79.3%</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92813B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80.3%</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189D44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81.3%</w:t>
                        </w:r>
                      </w:p>
                    </w:tc>
                  </w:tr>
                </w:tbl>
                <w:p w14:paraId="08012087" w14:textId="77777777" w:rsidR="00F707B9" w:rsidRDefault="00FD69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p w14:paraId="2E499C02" w14:textId="77777777" w:rsidR="00F707B9" w:rsidRDefault="00FD69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Laverton:</w:t>
                  </w:r>
                </w:p>
                <w:tbl>
                  <w:tblPr>
                    <w:tblW w:w="8591" w:type="dxa"/>
                    <w:tblInd w:w="562" w:type="dxa"/>
                    <w:tblCellMar>
                      <w:top w:w="15" w:type="dxa"/>
                      <w:left w:w="15" w:type="dxa"/>
                      <w:bottom w:w="15" w:type="dxa"/>
                      <w:right w:w="15" w:type="dxa"/>
                    </w:tblCellMar>
                    <w:tblLook w:val="04A0" w:firstRow="1" w:lastRow="0" w:firstColumn="1" w:lastColumn="0" w:noHBand="0" w:noVBand="1"/>
                  </w:tblPr>
                  <w:tblGrid>
                    <w:gridCol w:w="3087"/>
                    <w:gridCol w:w="1099"/>
                    <w:gridCol w:w="1099"/>
                    <w:gridCol w:w="1100"/>
                    <w:gridCol w:w="1099"/>
                    <w:gridCol w:w="1107"/>
                  </w:tblGrid>
                  <w:tr w:rsidR="00F707B9" w14:paraId="4081883B" w14:textId="77777777">
                    <w:trPr>
                      <w:trHeight w:val="239"/>
                    </w:trPr>
                    <w:tc>
                      <w:tcPr>
                        <w:tcW w:w="3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58F2BEB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38B189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A3C50B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6F09AB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76B9D4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67E1F0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2F797F7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8"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31C31A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BAAA93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D29937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6F0C28A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413BC738"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454245D"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Promote student ownership of learning </w:t>
                        </w:r>
                        <w:r>
                          <w:rPr>
                            <w:rFonts w:ascii="Calibri" w:eastAsia="Calibri" w:hAnsi="Calibri" w:cs="Calibri"/>
                            <w:color w:val="000000"/>
                            <w:sz w:val="20"/>
                            <w:szCs w:val="20"/>
                          </w:rPr>
                          <w:t>goals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B03D0F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0C744AA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460C80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61.4%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FE77D5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63.4%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EBFDAD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65.4%</w:t>
                        </w:r>
                      </w:p>
                    </w:tc>
                  </w:tr>
                  <w:tr w:rsidR="00F707B9" w14:paraId="6C0BDF88"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D568A02"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Support growth and learning of whole </w:t>
                        </w:r>
                        <w:r>
                          <w:rPr>
                            <w:rFonts w:ascii="Calibri" w:eastAsia="Calibri" w:hAnsi="Calibri" w:cs="Calibri"/>
                            <w:color w:val="000000"/>
                            <w:sz w:val="20"/>
                            <w:szCs w:val="20"/>
                          </w:rPr>
                          <w:t>student</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BF9405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70.4%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5425829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73.4%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3E0F13C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76.4%</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375782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C8E597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80.4%</w:t>
                        </w:r>
                      </w:p>
                    </w:tc>
                  </w:tr>
                  <w:tr w:rsidR="00F707B9" w14:paraId="0D1F3974" w14:textId="77777777">
                    <w:trPr>
                      <w:trHeight w:val="239"/>
                    </w:trPr>
                    <w:tc>
                      <w:tcPr>
                        <w:tcW w:w="378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E8B5D6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Focus learning on real-life problems</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638B92D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75.9%</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7C8CE1B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76.9%</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43BC691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77.9%</w:t>
                        </w:r>
                      </w:p>
                    </w:tc>
                    <w:tc>
                      <w:tcPr>
                        <w:tcW w:w="1238" w:type="dxa"/>
                        <w:tcBorders>
                          <w:bottom w:val="single" w:sz="8" w:space="0" w:color="000000"/>
                          <w:right w:val="single" w:sz="8" w:space="0" w:color="000000"/>
                        </w:tcBorders>
                        <w:tcMar>
                          <w:top w:w="0" w:type="dxa"/>
                          <w:left w:w="108" w:type="dxa"/>
                          <w:bottom w:w="0" w:type="dxa"/>
                          <w:right w:w="118" w:type="dxa"/>
                        </w:tcMar>
                        <w:vAlign w:val="center"/>
                      </w:tcPr>
                      <w:p w14:paraId="2E17C2E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78.9%</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09D49A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79.9%</w:t>
                        </w:r>
                      </w:p>
                    </w:tc>
                  </w:tr>
                </w:tbl>
                <w:p w14:paraId="01EBC9F2" w14:textId="77777777" w:rsidR="00F707B9" w:rsidRDefault="00F707B9">
                  <w:pPr>
                    <w:rPr>
                      <w:rFonts w:ascii="Times New Roman" w:eastAsia="Times New Roman" w:hAnsi="Times New Roman" w:cs="Times New Roman"/>
                      <w:color w:val="000000"/>
                      <w:sz w:val="20"/>
                      <w:szCs w:val="20"/>
                    </w:rPr>
                  </w:pPr>
                </w:p>
              </w:tc>
            </w:tr>
          </w:tbl>
          <w:p w14:paraId="4DF58FEA"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609EE5DD" w14:textId="77777777" w:rsidR="00F707B9" w:rsidRDefault="00F707B9"/>
        </w:tc>
        <w:tc>
          <w:tcPr>
            <w:tcW w:w="3945" w:type="dxa"/>
          </w:tcPr>
          <w:p w14:paraId="4AE531AA" w14:textId="77777777" w:rsidR="00B06A30" w:rsidRPr="00BB23C7" w:rsidRDefault="00FD69A9" w:rsidP="00BB23C7">
            <w:pPr>
              <w:pStyle w:val="ESBodyText"/>
              <w:spacing w:after="0"/>
            </w:pPr>
          </w:p>
        </w:tc>
      </w:tr>
      <w:tr w:rsidR="00F707B9" w14:paraId="67EA2682" w14:textId="77777777" w:rsidTr="000F3492">
        <w:trPr>
          <w:trHeight w:val="83"/>
        </w:trPr>
        <w:tc>
          <w:tcPr>
            <w:tcW w:w="3589" w:type="dxa"/>
            <w:vMerge/>
          </w:tcPr>
          <w:p w14:paraId="3D599E89" w14:textId="77777777" w:rsidR="00B06A30" w:rsidRPr="00BB23C7" w:rsidRDefault="00FD69A9" w:rsidP="00BB23C7">
            <w:pPr>
              <w:pStyle w:val="ESBodyText"/>
              <w:spacing w:after="0"/>
            </w:pPr>
          </w:p>
        </w:tc>
        <w:tc>
          <w:tcPr>
            <w:tcW w:w="1457" w:type="dxa"/>
            <w:vMerge/>
          </w:tcPr>
          <w:p w14:paraId="3223C057" w14:textId="77777777" w:rsidR="00B06A30" w:rsidRPr="00BB23C7" w:rsidRDefault="00FD69A9" w:rsidP="00BB23C7">
            <w:pPr>
              <w:pStyle w:val="ESBodyText"/>
              <w:spacing w:after="0"/>
            </w:pPr>
          </w:p>
        </w:tc>
        <w:tc>
          <w:tcPr>
            <w:tcW w:w="6219" w:type="dxa"/>
          </w:tcPr>
          <w:p w14:paraId="2096A9E4"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By 2023, improve or maintain the percent endorsement in the Parent Opinion Survey for student voice and agency, stimulated learning and school connectedness as per the below yearly targets:</w:t>
            </w:r>
          </w:p>
          <w:p w14:paraId="4F0052F7"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Niddrie:</w:t>
            </w:r>
          </w:p>
          <w:p w14:paraId="5A7B9DFA"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6" w:type="dxa"/>
              <w:tblInd w:w="562" w:type="dxa"/>
              <w:tblCellMar>
                <w:top w:w="15" w:type="dxa"/>
                <w:left w:w="15" w:type="dxa"/>
                <w:bottom w:w="15" w:type="dxa"/>
                <w:right w:w="15" w:type="dxa"/>
              </w:tblCellMar>
              <w:tblLook w:val="04A0" w:firstRow="1" w:lastRow="0" w:firstColumn="1" w:lastColumn="0" w:noHBand="0" w:noVBand="1"/>
            </w:tblPr>
            <w:tblGrid>
              <w:gridCol w:w="3087"/>
              <w:gridCol w:w="1055"/>
              <w:gridCol w:w="1055"/>
              <w:gridCol w:w="1056"/>
              <w:gridCol w:w="1055"/>
              <w:gridCol w:w="1088"/>
            </w:tblGrid>
            <w:tr w:rsidR="00F707B9" w14:paraId="12AEB1CF" w14:textId="77777777">
              <w:trPr>
                <w:trHeight w:val="238"/>
              </w:trPr>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53686E4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85AF68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4AF778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A882BA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4FFDB2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686F1B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1F4843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C81711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CDD9A1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C6E1B1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4711D89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4F280C99"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2E81855"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agency</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2CFA4F5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79% </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9C1B97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37F5827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609B06D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66155D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w:t>
                  </w:r>
                </w:p>
              </w:tc>
            </w:tr>
            <w:tr w:rsidR="00F707B9" w14:paraId="46933B68"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E78397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Stimulating learning environment</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7540D1E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82%</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52C0B48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84</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45DA686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66E3E43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88</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4FB7505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r w:rsidR="00F707B9" w14:paraId="080CE82F" w14:textId="77777777">
              <w:trPr>
                <w:trHeight w:val="238"/>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95AD80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School connectedness</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4D1E56D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FF5545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21B13AD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272BFF0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91%</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DE3D27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92%</w:t>
                  </w:r>
                </w:p>
              </w:tc>
            </w:tr>
          </w:tbl>
          <w:p w14:paraId="72341037"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p w14:paraId="525EF036"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p w14:paraId="1F32268E"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Laverton </w:t>
            </w:r>
          </w:p>
          <w:p w14:paraId="61FDCE61"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6" w:type="dxa"/>
              <w:tblInd w:w="562" w:type="dxa"/>
              <w:tblCellMar>
                <w:top w:w="15" w:type="dxa"/>
                <w:left w:w="15" w:type="dxa"/>
                <w:bottom w:w="15" w:type="dxa"/>
                <w:right w:w="15" w:type="dxa"/>
              </w:tblCellMar>
              <w:tblLook w:val="04A0" w:firstRow="1" w:lastRow="0" w:firstColumn="1" w:lastColumn="0" w:noHBand="0" w:noVBand="1"/>
            </w:tblPr>
            <w:tblGrid>
              <w:gridCol w:w="3087"/>
              <w:gridCol w:w="1055"/>
              <w:gridCol w:w="1055"/>
              <w:gridCol w:w="1056"/>
              <w:gridCol w:w="1055"/>
              <w:gridCol w:w="1088"/>
            </w:tblGrid>
            <w:tr w:rsidR="00F707B9" w14:paraId="48D1FC49" w14:textId="77777777">
              <w:trPr>
                <w:trHeight w:val="246"/>
              </w:trPr>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60E3534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BFF98A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6790E74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D069FF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233672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909F5C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E26914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89F732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All </w:t>
                  </w:r>
                  <w:r>
                    <w:rPr>
                      <w:rFonts w:ascii="Calibri" w:eastAsia="Calibri" w:hAnsi="Calibri" w:cs="Calibri"/>
                      <w:color w:val="000000"/>
                      <w:sz w:val="20"/>
                      <w:szCs w:val="20"/>
                    </w:rPr>
                    <w:t>Staff</w:t>
                  </w:r>
                </w:p>
                <w:p w14:paraId="2810B73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452A1D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1117603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08B68C8F"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AC8571C" w14:textId="77777777" w:rsidR="00F707B9" w:rsidRDefault="00FD6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agency</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32C297C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6E466A0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1E5DED6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46A3DA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4ACBD4F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83</w:t>
                  </w:r>
                </w:p>
              </w:tc>
            </w:tr>
            <w:tr w:rsidR="00F707B9" w14:paraId="76332EE7"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3B089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Stimulating learning environment</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9C55D0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438DA22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87%</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2B9304F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88%</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423169A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CAF8FF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r w:rsidR="00F707B9" w14:paraId="50B82931" w14:textId="77777777">
              <w:trPr>
                <w:trHeight w:val="246"/>
              </w:trPr>
              <w:tc>
                <w:tcPr>
                  <w:tcW w:w="370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49B400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School connectedness</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72F49DA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2D51816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2ADD8BE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5" w:type="dxa"/>
                  <w:tcBorders>
                    <w:bottom w:val="single" w:sz="8" w:space="0" w:color="000000"/>
                    <w:right w:val="single" w:sz="8" w:space="0" w:color="000000"/>
                  </w:tcBorders>
                  <w:tcMar>
                    <w:top w:w="0" w:type="dxa"/>
                    <w:left w:w="108" w:type="dxa"/>
                    <w:bottom w:w="0" w:type="dxa"/>
                    <w:right w:w="118" w:type="dxa"/>
                  </w:tcMar>
                  <w:vAlign w:val="center"/>
                </w:tcPr>
                <w:p w14:paraId="104D0E1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72139E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r>
          </w:tbl>
          <w:p w14:paraId="44110C73" w14:textId="77777777" w:rsidR="00F707B9" w:rsidRDefault="00F707B9"/>
        </w:tc>
        <w:tc>
          <w:tcPr>
            <w:tcW w:w="3945" w:type="dxa"/>
          </w:tcPr>
          <w:p w14:paraId="5D1774D6" w14:textId="77777777" w:rsidR="00B06A30" w:rsidRPr="00BB23C7" w:rsidRDefault="00FD69A9" w:rsidP="00BB23C7">
            <w:pPr>
              <w:pStyle w:val="ESBodyText"/>
              <w:spacing w:after="0"/>
            </w:pPr>
          </w:p>
        </w:tc>
      </w:tr>
      <w:tr w:rsidR="00F707B9" w14:paraId="3C3A1DD7" w14:textId="77777777" w:rsidTr="000F3492">
        <w:trPr>
          <w:trHeight w:val="83"/>
        </w:trPr>
        <w:tc>
          <w:tcPr>
            <w:tcW w:w="3589" w:type="dxa"/>
            <w:vMerge/>
          </w:tcPr>
          <w:p w14:paraId="1CD4313B" w14:textId="77777777" w:rsidR="00B06A30" w:rsidRPr="00BB23C7" w:rsidRDefault="00FD69A9" w:rsidP="00BB23C7">
            <w:pPr>
              <w:pStyle w:val="ESBodyText"/>
              <w:spacing w:after="0"/>
            </w:pPr>
          </w:p>
        </w:tc>
        <w:tc>
          <w:tcPr>
            <w:tcW w:w="1457" w:type="dxa"/>
            <w:vMerge/>
          </w:tcPr>
          <w:p w14:paraId="13715C68" w14:textId="77777777" w:rsidR="00B06A30" w:rsidRPr="00BB23C7" w:rsidRDefault="00FD69A9" w:rsidP="00BB23C7">
            <w:pPr>
              <w:pStyle w:val="ESBodyText"/>
              <w:spacing w:after="0"/>
            </w:pPr>
          </w:p>
        </w:tc>
        <w:tc>
          <w:tcPr>
            <w:tcW w:w="6219" w:type="dxa"/>
          </w:tcPr>
          <w:p w14:paraId="7EF2CF8E"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for the school to have reduced the number of students with 20 or more absent </w:t>
            </w:r>
            <w:r>
              <w:rPr>
                <w:rFonts w:ascii="Calibri" w:eastAsia="Calibri" w:hAnsi="Calibri" w:cs="Calibri"/>
                <w:sz w:val="20"/>
                <w:szCs w:val="20"/>
              </w:rPr>
              <w:t>days per year.</w:t>
            </w:r>
          </w:p>
          <w:tbl>
            <w:tblPr>
              <w:tblW w:w="7472" w:type="dxa"/>
              <w:tblInd w:w="562" w:type="dxa"/>
              <w:tblCellMar>
                <w:top w:w="15" w:type="dxa"/>
                <w:left w:w="15" w:type="dxa"/>
                <w:bottom w:w="15" w:type="dxa"/>
                <w:right w:w="15" w:type="dxa"/>
              </w:tblCellMar>
              <w:tblLook w:val="04A0" w:firstRow="1" w:lastRow="0" w:firstColumn="1" w:lastColumn="0" w:noHBand="0" w:noVBand="1"/>
            </w:tblPr>
            <w:tblGrid>
              <w:gridCol w:w="3055"/>
              <w:gridCol w:w="1153"/>
              <w:gridCol w:w="1088"/>
              <w:gridCol w:w="1088"/>
              <w:gridCol w:w="1088"/>
            </w:tblGrid>
            <w:tr w:rsidR="00F707B9" w14:paraId="502D8925" w14:textId="77777777">
              <w:trPr>
                <w:trHeight w:val="259"/>
              </w:trPr>
              <w:tc>
                <w:tcPr>
                  <w:tcW w:w="36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4411694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w:t>
                  </w:r>
                </w:p>
              </w:tc>
              <w:tc>
                <w:tcPr>
                  <w:tcW w:w="130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AFFC76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1912CE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9758BF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22"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D88478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64E88C20" w14:textId="77777777">
              <w:trPr>
                <w:trHeight w:val="259"/>
              </w:trPr>
              <w:tc>
                <w:tcPr>
                  <w:tcW w:w="366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DF32E9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Students with 20 or more absences</w:t>
                  </w:r>
                </w:p>
              </w:tc>
              <w:tc>
                <w:tcPr>
                  <w:tcW w:w="1306" w:type="dxa"/>
                  <w:tcBorders>
                    <w:bottom w:val="single" w:sz="8" w:space="0" w:color="000000"/>
                    <w:right w:val="single" w:sz="8" w:space="0" w:color="000000"/>
                  </w:tcBorders>
                  <w:tcMar>
                    <w:top w:w="0" w:type="dxa"/>
                    <w:left w:w="108" w:type="dxa"/>
                    <w:bottom w:w="0" w:type="dxa"/>
                    <w:right w:w="118" w:type="dxa"/>
                  </w:tcMar>
                  <w:vAlign w:val="center"/>
                </w:tcPr>
                <w:p w14:paraId="7550965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FA3E51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48%</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D977AD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47%</w:t>
                  </w:r>
                </w:p>
              </w:tc>
              <w:tc>
                <w:tcPr>
                  <w:tcW w:w="1222"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75076C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46%</w:t>
                  </w:r>
                </w:p>
              </w:tc>
            </w:tr>
          </w:tbl>
          <w:p w14:paraId="48548283"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6D1FC217" w14:textId="77777777" w:rsidR="00F707B9" w:rsidRDefault="00F707B9"/>
        </w:tc>
        <w:tc>
          <w:tcPr>
            <w:tcW w:w="3945" w:type="dxa"/>
          </w:tcPr>
          <w:p w14:paraId="7665D8C6" w14:textId="77777777" w:rsidR="00B06A30" w:rsidRPr="00BB23C7" w:rsidRDefault="00FD69A9" w:rsidP="00BB23C7">
            <w:pPr>
              <w:pStyle w:val="ESBodyText"/>
              <w:spacing w:after="0"/>
            </w:pPr>
          </w:p>
        </w:tc>
      </w:tr>
      <w:tr w:rsidR="00F707B9" w14:paraId="4807463F" w14:textId="77777777" w:rsidTr="000F3492">
        <w:trPr>
          <w:trHeight w:val="83"/>
        </w:trPr>
        <w:tc>
          <w:tcPr>
            <w:tcW w:w="3589" w:type="dxa"/>
            <w:vMerge w:val="restart"/>
          </w:tcPr>
          <w:p w14:paraId="1C9788F7" w14:textId="77777777" w:rsidR="00B06A30" w:rsidRPr="00BB23C7" w:rsidRDefault="00FD69A9" w:rsidP="00BB23C7">
            <w:pPr>
              <w:pStyle w:val="ESBodyText"/>
              <w:spacing w:after="0"/>
            </w:pPr>
            <w:r>
              <w:rPr>
                <w:sz w:val="20"/>
              </w:rPr>
              <w:t>Increase student wellbeing</w:t>
            </w:r>
          </w:p>
        </w:tc>
        <w:tc>
          <w:tcPr>
            <w:tcW w:w="1457" w:type="dxa"/>
            <w:vMerge w:val="restart"/>
          </w:tcPr>
          <w:p w14:paraId="7C6E269F" w14:textId="77777777" w:rsidR="00B06A30" w:rsidRPr="00BB23C7" w:rsidRDefault="00FD69A9" w:rsidP="00BB23C7">
            <w:pPr>
              <w:pStyle w:val="ESBodyText"/>
              <w:spacing w:after="0"/>
            </w:pPr>
            <w:r>
              <w:rPr>
                <w:sz w:val="20"/>
              </w:rPr>
              <w:t>No</w:t>
            </w:r>
          </w:p>
        </w:tc>
        <w:tc>
          <w:tcPr>
            <w:tcW w:w="6219" w:type="dxa"/>
          </w:tcPr>
          <w:p w14:paraId="28CC9920"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improve or maintain the percent endorsement on the Parent Opinion Survey in the Safety domain as per the below yearly </w:t>
            </w:r>
            <w:r>
              <w:rPr>
                <w:rFonts w:ascii="Calibri" w:eastAsia="Calibri" w:hAnsi="Calibri" w:cs="Calibri"/>
                <w:sz w:val="20"/>
                <w:szCs w:val="20"/>
              </w:rPr>
              <w:t>targets:</w:t>
            </w:r>
          </w:p>
          <w:p w14:paraId="4C1B21BD"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Niddrie </w:t>
            </w:r>
          </w:p>
          <w:p w14:paraId="47EA2394"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427" w:type="dxa"/>
              <w:tblInd w:w="562" w:type="dxa"/>
              <w:tblCellMar>
                <w:top w:w="15" w:type="dxa"/>
                <w:left w:w="15" w:type="dxa"/>
                <w:bottom w:w="15" w:type="dxa"/>
                <w:right w:w="15" w:type="dxa"/>
              </w:tblCellMar>
              <w:tblLook w:val="04A0" w:firstRow="1" w:lastRow="0" w:firstColumn="1" w:lastColumn="0" w:noHBand="0" w:noVBand="1"/>
            </w:tblPr>
            <w:tblGrid>
              <w:gridCol w:w="2875"/>
              <w:gridCol w:w="1205"/>
              <w:gridCol w:w="1079"/>
              <w:gridCol w:w="1079"/>
              <w:gridCol w:w="1079"/>
              <w:gridCol w:w="1110"/>
            </w:tblGrid>
            <w:tr w:rsidR="00F707B9" w14:paraId="26624697" w14:textId="77777777">
              <w:trPr>
                <w:trHeight w:val="250"/>
              </w:trPr>
              <w:tc>
                <w:tcPr>
                  <w:tcW w:w="34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7C63CF6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0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C17F50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E1F4B3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195F9C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219C8EA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E1A6A0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 Target</w:t>
                  </w:r>
                </w:p>
              </w:tc>
            </w:tr>
            <w:tr w:rsidR="00F707B9" w14:paraId="049B5747"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33AE39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Managing bullying</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253A4F2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74%</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48FA8A1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4E8F894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392B0E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D9A542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r>
            <w:tr w:rsidR="00F707B9" w14:paraId="2286236E"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67002F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Non-experience of bullying</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222F15E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0367F3A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45FBBC2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656E775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80%</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59E4330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81%</w:t>
                  </w:r>
                </w:p>
              </w:tc>
            </w:tr>
            <w:tr w:rsidR="00F707B9" w14:paraId="2848B158"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F09F9EC"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Promoting positive behaviour</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0CC586B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10CEB66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85%</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6537B08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247B3C1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26BC7E5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86%</w:t>
                  </w:r>
                </w:p>
              </w:tc>
            </w:tr>
            <w:tr w:rsidR="00F707B9" w14:paraId="5C0AB6D1" w14:textId="77777777">
              <w:trPr>
                <w:trHeight w:val="250"/>
              </w:trPr>
              <w:tc>
                <w:tcPr>
                  <w:tcW w:w="346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7C8449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Respect for diversity</w:t>
                  </w:r>
                </w:p>
              </w:tc>
              <w:tc>
                <w:tcPr>
                  <w:tcW w:w="1406" w:type="dxa"/>
                  <w:tcBorders>
                    <w:bottom w:val="single" w:sz="8" w:space="0" w:color="000000"/>
                    <w:right w:val="single" w:sz="8" w:space="0" w:color="000000"/>
                  </w:tcBorders>
                  <w:tcMar>
                    <w:top w:w="0" w:type="dxa"/>
                    <w:left w:w="108" w:type="dxa"/>
                    <w:bottom w:w="0" w:type="dxa"/>
                    <w:right w:w="118" w:type="dxa"/>
                  </w:tcMar>
                  <w:vAlign w:val="center"/>
                </w:tcPr>
                <w:p w14:paraId="28FC944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CD204F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89%</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2015846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c>
                <w:tcPr>
                  <w:tcW w:w="1236" w:type="dxa"/>
                  <w:tcBorders>
                    <w:bottom w:val="single" w:sz="8" w:space="0" w:color="000000"/>
                    <w:right w:val="single" w:sz="8" w:space="0" w:color="000000"/>
                  </w:tcBorders>
                  <w:tcMar>
                    <w:top w:w="0" w:type="dxa"/>
                    <w:left w:w="108" w:type="dxa"/>
                    <w:bottom w:w="0" w:type="dxa"/>
                    <w:right w:w="118" w:type="dxa"/>
                  </w:tcMar>
                  <w:vAlign w:val="center"/>
                </w:tcPr>
                <w:p w14:paraId="7484081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c>
                <w:tcPr>
                  <w:tcW w:w="123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0837B44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90%</w:t>
                  </w:r>
                </w:p>
              </w:tc>
            </w:tr>
          </w:tbl>
          <w:p w14:paraId="22145947"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Calibri" w:eastAsia="Calibri" w:hAnsi="Calibri" w:cs="Calibri"/>
                <w:sz w:val="20"/>
                <w:szCs w:val="20"/>
              </w:rPr>
              <w:t> </w:t>
            </w:r>
          </w:p>
          <w:p w14:paraId="01B1BB1C" w14:textId="77777777" w:rsidR="00F707B9" w:rsidRDefault="00FD69A9">
            <w:pPr>
              <w:spacing w:before="240" w:after="24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Laverton</w:t>
            </w:r>
          </w:p>
          <w:tbl>
            <w:tblPr>
              <w:tblW w:w="8453" w:type="dxa"/>
              <w:tblInd w:w="562" w:type="dxa"/>
              <w:tblCellMar>
                <w:top w:w="15" w:type="dxa"/>
                <w:left w:w="15" w:type="dxa"/>
                <w:bottom w:w="15" w:type="dxa"/>
                <w:right w:w="15" w:type="dxa"/>
              </w:tblCellMar>
              <w:tblLook w:val="04A0" w:firstRow="1" w:lastRow="0" w:firstColumn="1" w:lastColumn="0" w:noHBand="0" w:noVBand="1"/>
            </w:tblPr>
            <w:tblGrid>
              <w:gridCol w:w="2885"/>
              <w:gridCol w:w="1209"/>
              <w:gridCol w:w="1082"/>
              <w:gridCol w:w="1082"/>
              <w:gridCol w:w="1082"/>
              <w:gridCol w:w="1113"/>
            </w:tblGrid>
            <w:tr w:rsidR="00F707B9" w14:paraId="588A5248" w14:textId="77777777">
              <w:trPr>
                <w:trHeight w:val="236"/>
              </w:trPr>
              <w:tc>
                <w:tcPr>
                  <w:tcW w:w="34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1A63CB2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10"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174A66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7320A01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5AAC16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2C9E45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3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64963E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 Target</w:t>
                  </w:r>
                </w:p>
              </w:tc>
            </w:tr>
            <w:tr w:rsidR="00F707B9" w14:paraId="5D34728A"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D838B4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Managing bullying</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4A838EB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3407E85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E6918D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0EBA62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B523E7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r>
            <w:tr w:rsidR="00F707B9" w14:paraId="09F51913"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01B014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Non-experience of bullying</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670C14B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75%</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5584C01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76%</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60C966D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77%</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97AA943"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78%</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1BC2570"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79%</w:t>
                  </w:r>
                </w:p>
              </w:tc>
            </w:tr>
            <w:tr w:rsidR="00F707B9" w14:paraId="61196CCA"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ACFAA2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Promoting positive behaviour</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2BBF28C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5F8C443D"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2322D238"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9E78411"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11C22BD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93%</w:t>
                  </w:r>
                </w:p>
              </w:tc>
            </w:tr>
            <w:tr w:rsidR="00F707B9" w14:paraId="43D23A01" w14:textId="77777777">
              <w:trPr>
                <w:trHeight w:val="236"/>
              </w:trPr>
              <w:tc>
                <w:tcPr>
                  <w:tcW w:w="347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76F615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Respect for diversity</w:t>
                  </w:r>
                </w:p>
              </w:tc>
              <w:tc>
                <w:tcPr>
                  <w:tcW w:w="1410" w:type="dxa"/>
                  <w:tcBorders>
                    <w:bottom w:val="single" w:sz="8" w:space="0" w:color="000000"/>
                    <w:right w:val="single" w:sz="8" w:space="0" w:color="000000"/>
                  </w:tcBorders>
                  <w:tcMar>
                    <w:top w:w="0" w:type="dxa"/>
                    <w:left w:w="108" w:type="dxa"/>
                    <w:bottom w:w="0" w:type="dxa"/>
                    <w:right w:w="118" w:type="dxa"/>
                  </w:tcMar>
                  <w:vAlign w:val="center"/>
                </w:tcPr>
                <w:p w14:paraId="76F720C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1B12CA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050B3C6B"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tcMar>
                    <w:top w:w="0" w:type="dxa"/>
                    <w:left w:w="108" w:type="dxa"/>
                    <w:bottom w:w="0" w:type="dxa"/>
                    <w:right w:w="118" w:type="dxa"/>
                  </w:tcMar>
                  <w:vAlign w:val="center"/>
                </w:tcPr>
                <w:p w14:paraId="1B19935E"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c>
                <w:tcPr>
                  <w:tcW w:w="1239"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3F3733FD"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94%</w:t>
                  </w:r>
                </w:p>
              </w:tc>
            </w:tr>
          </w:tbl>
          <w:p w14:paraId="73080649"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15E61B21" w14:textId="77777777" w:rsidR="00F707B9" w:rsidRDefault="00F707B9"/>
        </w:tc>
        <w:tc>
          <w:tcPr>
            <w:tcW w:w="3945" w:type="dxa"/>
          </w:tcPr>
          <w:p w14:paraId="37AB772A" w14:textId="77777777" w:rsidR="00B06A30" w:rsidRPr="00BB23C7" w:rsidRDefault="00FD69A9" w:rsidP="00BB23C7">
            <w:pPr>
              <w:pStyle w:val="ESBodyText"/>
              <w:spacing w:after="0"/>
            </w:pPr>
          </w:p>
        </w:tc>
      </w:tr>
      <w:tr w:rsidR="00F707B9" w14:paraId="5597D57A" w14:textId="77777777" w:rsidTr="000F3492">
        <w:trPr>
          <w:trHeight w:val="83"/>
        </w:trPr>
        <w:tc>
          <w:tcPr>
            <w:tcW w:w="3589" w:type="dxa"/>
            <w:vMerge/>
          </w:tcPr>
          <w:p w14:paraId="5A1EBD5F" w14:textId="77777777" w:rsidR="00B06A30" w:rsidRPr="00BB23C7" w:rsidRDefault="00FD69A9" w:rsidP="00BB23C7">
            <w:pPr>
              <w:pStyle w:val="ESBodyText"/>
              <w:spacing w:after="0"/>
            </w:pPr>
          </w:p>
        </w:tc>
        <w:tc>
          <w:tcPr>
            <w:tcW w:w="1457" w:type="dxa"/>
            <w:vMerge/>
          </w:tcPr>
          <w:p w14:paraId="6853C139" w14:textId="77777777" w:rsidR="00B06A30" w:rsidRPr="00BB23C7" w:rsidRDefault="00FD69A9" w:rsidP="00BB23C7">
            <w:pPr>
              <w:pStyle w:val="ESBodyText"/>
              <w:spacing w:after="0"/>
            </w:pPr>
          </w:p>
        </w:tc>
        <w:tc>
          <w:tcPr>
            <w:tcW w:w="6219" w:type="dxa"/>
          </w:tcPr>
          <w:p w14:paraId="70288E22"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By 2023, improve the </w:t>
            </w:r>
            <w:r>
              <w:rPr>
                <w:rFonts w:ascii="Calibri" w:eastAsia="Calibri" w:hAnsi="Calibri" w:cs="Calibri"/>
                <w:sz w:val="20"/>
                <w:szCs w:val="20"/>
              </w:rPr>
              <w:t>percentage of endorsement on the staff survey for Staff safety and wellbeing module as per the below yearly targets</w:t>
            </w:r>
          </w:p>
          <w:p w14:paraId="5EE193CE"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Niddrie </w:t>
            </w:r>
          </w:p>
          <w:p w14:paraId="0EF01D95"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390" w:type="dxa"/>
              <w:tblInd w:w="562" w:type="dxa"/>
              <w:tblCellMar>
                <w:top w:w="15" w:type="dxa"/>
                <w:left w:w="15" w:type="dxa"/>
                <w:bottom w:w="15" w:type="dxa"/>
                <w:right w:w="15" w:type="dxa"/>
              </w:tblCellMar>
              <w:tblLook w:val="04A0" w:firstRow="1" w:lastRow="0" w:firstColumn="1" w:lastColumn="0" w:noHBand="0" w:noVBand="1"/>
            </w:tblPr>
            <w:tblGrid>
              <w:gridCol w:w="2851"/>
              <w:gridCol w:w="1228"/>
              <w:gridCol w:w="1076"/>
              <w:gridCol w:w="1076"/>
              <w:gridCol w:w="1076"/>
              <w:gridCol w:w="1083"/>
            </w:tblGrid>
            <w:tr w:rsidR="00F707B9" w14:paraId="02C3ADA6" w14:textId="77777777">
              <w:trPr>
                <w:trHeight w:val="264"/>
              </w:trPr>
              <w:tc>
                <w:tcPr>
                  <w:tcW w:w="3499"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2CAB852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25"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4B1F8FC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4DB3C4E"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9A5379B"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25302CA"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59EABD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03323FC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39C485E3"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35126D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3"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B4BDAA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480F01C5"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753B5841" w14:textId="77777777">
              <w:trPr>
                <w:trHeight w:val="264"/>
              </w:trPr>
              <w:tc>
                <w:tcPr>
                  <w:tcW w:w="349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7E96CEF"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Staff Safety and Wellbeing</w:t>
                  </w:r>
                </w:p>
              </w:tc>
              <w:tc>
                <w:tcPr>
                  <w:tcW w:w="1425" w:type="dxa"/>
                  <w:tcBorders>
                    <w:bottom w:val="single" w:sz="8" w:space="0" w:color="000000"/>
                    <w:right w:val="single" w:sz="8" w:space="0" w:color="000000"/>
                  </w:tcBorders>
                  <w:tcMar>
                    <w:top w:w="0" w:type="dxa"/>
                    <w:left w:w="108" w:type="dxa"/>
                    <w:bottom w:w="0" w:type="dxa"/>
                    <w:right w:w="118" w:type="dxa"/>
                  </w:tcMar>
                  <w:vAlign w:val="center"/>
                </w:tcPr>
                <w:p w14:paraId="4104C612"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6F2F88B0"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51.7%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0D9BB436"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53.7%</w:t>
                  </w:r>
                </w:p>
              </w:tc>
              <w:tc>
                <w:tcPr>
                  <w:tcW w:w="1213" w:type="dxa"/>
                  <w:tcBorders>
                    <w:bottom w:val="single" w:sz="8" w:space="0" w:color="000000"/>
                    <w:right w:val="single" w:sz="8" w:space="0" w:color="000000"/>
                  </w:tcBorders>
                  <w:tcMar>
                    <w:top w:w="0" w:type="dxa"/>
                    <w:left w:w="108" w:type="dxa"/>
                    <w:bottom w:w="0" w:type="dxa"/>
                    <w:right w:w="118" w:type="dxa"/>
                  </w:tcMar>
                  <w:vAlign w:val="center"/>
                </w:tcPr>
                <w:p w14:paraId="295D413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55.7%</w:t>
                  </w:r>
                </w:p>
              </w:tc>
              <w:tc>
                <w:tcPr>
                  <w:tcW w:w="1213"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799C1E1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57.7</w:t>
                  </w:r>
                </w:p>
              </w:tc>
            </w:tr>
          </w:tbl>
          <w:p w14:paraId="00B5B838" w14:textId="77777777" w:rsidR="00F707B9" w:rsidRDefault="00FD69A9">
            <w:pPr>
              <w:spacing w:after="0" w:line="240" w:lineRule="auto"/>
              <w:ind w:left="142"/>
              <w:jc w:val="both"/>
              <w:rPr>
                <w:rFonts w:ascii="Times New Roman" w:eastAsia="Times New Roman" w:hAnsi="Times New Roman" w:cs="Times New Roman"/>
                <w:sz w:val="24"/>
                <w:szCs w:val="24"/>
              </w:rPr>
            </w:pPr>
            <w:r>
              <w:rPr>
                <w:rFonts w:ascii="Calibri" w:eastAsia="Calibri" w:hAnsi="Calibri" w:cs="Calibri"/>
                <w:sz w:val="20"/>
                <w:szCs w:val="20"/>
              </w:rPr>
              <w:t> </w:t>
            </w:r>
          </w:p>
          <w:p w14:paraId="5668E088" w14:textId="77777777" w:rsidR="00F707B9" w:rsidRDefault="00FD69A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Laverton</w:t>
            </w:r>
          </w:p>
          <w:p w14:paraId="107AB759" w14:textId="77777777" w:rsidR="00F707B9" w:rsidRDefault="00FD69A9">
            <w:pPr>
              <w:spacing w:after="0" w:line="240" w:lineRule="auto"/>
              <w:ind w:left="502"/>
              <w:jc w:val="both"/>
              <w:rPr>
                <w:rFonts w:ascii="Times New Roman" w:eastAsia="Times New Roman" w:hAnsi="Times New Roman" w:cs="Times New Roman"/>
                <w:sz w:val="24"/>
                <w:szCs w:val="24"/>
              </w:rPr>
            </w:pPr>
            <w:r>
              <w:rPr>
                <w:rFonts w:ascii="Calibri" w:eastAsia="Calibri" w:hAnsi="Calibri" w:cs="Calibri"/>
                <w:sz w:val="20"/>
                <w:szCs w:val="20"/>
              </w:rPr>
              <w:t> </w:t>
            </w:r>
          </w:p>
          <w:tbl>
            <w:tblPr>
              <w:tblW w:w="8418" w:type="dxa"/>
              <w:tblInd w:w="562" w:type="dxa"/>
              <w:tblCellMar>
                <w:top w:w="15" w:type="dxa"/>
                <w:left w:w="15" w:type="dxa"/>
                <w:bottom w:w="15" w:type="dxa"/>
                <w:right w:w="15" w:type="dxa"/>
              </w:tblCellMar>
              <w:tblLook w:val="04A0" w:firstRow="1" w:lastRow="0" w:firstColumn="1" w:lastColumn="0" w:noHBand="0" w:noVBand="1"/>
            </w:tblPr>
            <w:tblGrid>
              <w:gridCol w:w="2863"/>
              <w:gridCol w:w="1232"/>
              <w:gridCol w:w="1079"/>
              <w:gridCol w:w="1079"/>
              <w:gridCol w:w="1079"/>
              <w:gridCol w:w="1086"/>
            </w:tblGrid>
            <w:tr w:rsidR="00F707B9" w14:paraId="1D67E9F3" w14:textId="77777777">
              <w:trPr>
                <w:trHeight w:val="230"/>
              </w:trPr>
              <w:tc>
                <w:tcPr>
                  <w:tcW w:w="3511" w:type="dxa"/>
                  <w:tcBorders>
                    <w:top w:val="single" w:sz="8" w:space="0" w:color="000000"/>
                    <w:left w:val="single" w:sz="8" w:space="0" w:color="000000"/>
                    <w:bottom w:val="single" w:sz="8" w:space="0" w:color="000000"/>
                    <w:right w:val="single" w:sz="8" w:space="0" w:color="000000"/>
                  </w:tcBorders>
                  <w:shd w:val="clear" w:color="auto" w:fill="D9D9D9"/>
                  <w:tcMar>
                    <w:top w:w="0" w:type="dxa"/>
                    <w:left w:w="118" w:type="dxa"/>
                    <w:bottom w:w="0" w:type="dxa"/>
                    <w:right w:w="118" w:type="dxa"/>
                  </w:tcMar>
                  <w:vAlign w:val="center"/>
                </w:tcPr>
                <w:p w14:paraId="4ED88C86"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Component</w:t>
                  </w:r>
                </w:p>
              </w:tc>
              <w:tc>
                <w:tcPr>
                  <w:tcW w:w="1429"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493DD8C"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17A7412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2019</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067AD08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09EABB4"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2020</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522DD801"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43C4805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2021</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647D8677"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All Staff</w:t>
                  </w:r>
                </w:p>
                <w:p w14:paraId="3E9C67C9"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2022</w:t>
                  </w:r>
                </w:p>
              </w:tc>
              <w:tc>
                <w:tcPr>
                  <w:tcW w:w="1216" w:type="dxa"/>
                  <w:tcBorders>
                    <w:top w:val="single" w:sz="8" w:space="0" w:color="000000"/>
                    <w:bottom w:val="single" w:sz="8" w:space="0" w:color="000000"/>
                    <w:right w:val="single" w:sz="8" w:space="0" w:color="000000"/>
                  </w:tcBorders>
                  <w:shd w:val="clear" w:color="auto" w:fill="D9D9D9"/>
                  <w:tcMar>
                    <w:top w:w="0" w:type="dxa"/>
                    <w:left w:w="108" w:type="dxa"/>
                    <w:bottom w:w="0" w:type="dxa"/>
                    <w:right w:w="118" w:type="dxa"/>
                  </w:tcMar>
                  <w:vAlign w:val="center"/>
                </w:tcPr>
                <w:p w14:paraId="11465AB8"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Target</w:t>
                  </w:r>
                </w:p>
                <w:p w14:paraId="5313105F"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2023</w:t>
                  </w:r>
                </w:p>
              </w:tc>
            </w:tr>
            <w:tr w:rsidR="00F707B9" w14:paraId="7D7C4518" w14:textId="77777777">
              <w:trPr>
                <w:trHeight w:val="230"/>
              </w:trPr>
              <w:tc>
                <w:tcPr>
                  <w:tcW w:w="35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686D629"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Staff Safety and Wellbeing</w:t>
                  </w:r>
                </w:p>
              </w:tc>
              <w:tc>
                <w:tcPr>
                  <w:tcW w:w="1429" w:type="dxa"/>
                  <w:tcBorders>
                    <w:bottom w:val="single" w:sz="8" w:space="0" w:color="000000"/>
                    <w:right w:val="single" w:sz="8" w:space="0" w:color="000000"/>
                  </w:tcBorders>
                  <w:tcMar>
                    <w:top w:w="0" w:type="dxa"/>
                    <w:left w:w="108" w:type="dxa"/>
                    <w:bottom w:w="0" w:type="dxa"/>
                    <w:right w:w="118" w:type="dxa"/>
                  </w:tcMar>
                  <w:vAlign w:val="center"/>
                </w:tcPr>
                <w:p w14:paraId="6DD2B64A"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49.2%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47A81517"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51.2%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163DF5E4"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53.2%</w:t>
                  </w:r>
                </w:p>
              </w:tc>
              <w:tc>
                <w:tcPr>
                  <w:tcW w:w="1216" w:type="dxa"/>
                  <w:tcBorders>
                    <w:bottom w:val="single" w:sz="8" w:space="0" w:color="000000"/>
                    <w:right w:val="single" w:sz="8" w:space="0" w:color="000000"/>
                  </w:tcBorders>
                  <w:tcMar>
                    <w:top w:w="0" w:type="dxa"/>
                    <w:left w:w="108" w:type="dxa"/>
                    <w:bottom w:w="0" w:type="dxa"/>
                    <w:right w:w="118" w:type="dxa"/>
                  </w:tcMar>
                  <w:vAlign w:val="center"/>
                </w:tcPr>
                <w:p w14:paraId="620ED9D5" w14:textId="77777777" w:rsidR="00F707B9" w:rsidRDefault="00FD69A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55.2%</w:t>
                  </w:r>
                </w:p>
              </w:tc>
              <w:tc>
                <w:tcPr>
                  <w:tcW w:w="1216" w:type="dxa"/>
                  <w:tcBorders>
                    <w:bottom w:val="single" w:sz="8" w:space="0" w:color="000000"/>
                    <w:right w:val="single" w:sz="8" w:space="0" w:color="000000"/>
                  </w:tcBorders>
                  <w:shd w:val="clear" w:color="auto" w:fill="D9D9D9"/>
                  <w:tcMar>
                    <w:top w:w="0" w:type="dxa"/>
                    <w:left w:w="108" w:type="dxa"/>
                    <w:bottom w:w="0" w:type="dxa"/>
                    <w:right w:w="118" w:type="dxa"/>
                  </w:tcMar>
                  <w:vAlign w:val="center"/>
                </w:tcPr>
                <w:p w14:paraId="6EC7AE72" w14:textId="77777777" w:rsidR="00F707B9" w:rsidRDefault="00FD69A9">
                  <w:pPr>
                    <w:shd w:val="clear" w:color="auto" w:fill="D9D9D9"/>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57.2%</w:t>
                  </w:r>
                </w:p>
              </w:tc>
            </w:tr>
          </w:tbl>
          <w:p w14:paraId="2373A953" w14:textId="77777777" w:rsidR="00F707B9" w:rsidRDefault="00FD69A9">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w:t>
            </w:r>
          </w:p>
          <w:p w14:paraId="27339585" w14:textId="77777777" w:rsidR="00F707B9" w:rsidRDefault="00F707B9"/>
        </w:tc>
        <w:tc>
          <w:tcPr>
            <w:tcW w:w="3945" w:type="dxa"/>
          </w:tcPr>
          <w:p w14:paraId="00FBC3EC" w14:textId="77777777" w:rsidR="00B06A30" w:rsidRPr="00BB23C7" w:rsidRDefault="00FD69A9" w:rsidP="00BB23C7">
            <w:pPr>
              <w:pStyle w:val="ESBodyText"/>
              <w:spacing w:after="0"/>
            </w:pPr>
          </w:p>
        </w:tc>
      </w:tr>
      <w:tr w:rsidR="00F707B9" w14:paraId="78DE01BE" w14:textId="77777777" w:rsidTr="000F3492">
        <w:trPr>
          <w:trHeight w:val="83"/>
        </w:trPr>
        <w:tc>
          <w:tcPr>
            <w:tcW w:w="3589" w:type="dxa"/>
            <w:vMerge/>
          </w:tcPr>
          <w:p w14:paraId="3CE5919F" w14:textId="77777777" w:rsidR="00B06A30" w:rsidRPr="00BB23C7" w:rsidRDefault="00FD69A9" w:rsidP="00BB23C7">
            <w:pPr>
              <w:pStyle w:val="ESBodyText"/>
              <w:spacing w:after="0"/>
            </w:pPr>
          </w:p>
        </w:tc>
        <w:tc>
          <w:tcPr>
            <w:tcW w:w="1457" w:type="dxa"/>
            <w:vMerge/>
          </w:tcPr>
          <w:p w14:paraId="4E106012" w14:textId="77777777" w:rsidR="00B06A30" w:rsidRPr="00BB23C7" w:rsidRDefault="00FD69A9" w:rsidP="00BB23C7">
            <w:pPr>
              <w:pStyle w:val="ESBodyText"/>
              <w:spacing w:after="0"/>
            </w:pPr>
          </w:p>
        </w:tc>
        <w:tc>
          <w:tcPr>
            <w:tcW w:w="6219" w:type="dxa"/>
          </w:tcPr>
          <w:p w14:paraId="65426E2D" w14:textId="77777777" w:rsidR="00F707B9" w:rsidRDefault="00FD69A9">
            <w:pPr>
              <w:spacing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For the school to improve upon the school based collection and analysis of student engagement and wellbeing data </w:t>
            </w:r>
          </w:p>
          <w:p w14:paraId="408993CE" w14:textId="77777777" w:rsidR="00F707B9" w:rsidRDefault="00FD69A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F82F68" w14:textId="77777777" w:rsidR="00F707B9" w:rsidRDefault="00F707B9"/>
        </w:tc>
        <w:tc>
          <w:tcPr>
            <w:tcW w:w="3945" w:type="dxa"/>
          </w:tcPr>
          <w:p w14:paraId="643FA65C" w14:textId="77777777" w:rsidR="00B06A30" w:rsidRPr="00BB23C7" w:rsidRDefault="00FD69A9" w:rsidP="00BB23C7">
            <w:pPr>
              <w:pStyle w:val="ESBodyText"/>
              <w:spacing w:after="0"/>
            </w:pPr>
          </w:p>
        </w:tc>
      </w:tr>
    </w:tbl>
    <w:p w14:paraId="77F5CC8F" w14:textId="77777777" w:rsidR="003E4341" w:rsidRDefault="00FD69A9" w:rsidP="00BB23C7">
      <w:pPr>
        <w:pStyle w:val="ESBodyText"/>
        <w:spacing w:after="0"/>
      </w:pPr>
    </w:p>
    <w:p w14:paraId="2BB57194" w14:textId="77777777" w:rsidR="00973DEE" w:rsidRDefault="00FD69A9"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F707B9" w14:paraId="6B4C0DE5" w14:textId="77777777" w:rsidTr="00DA66C8">
        <w:trPr>
          <w:trHeight w:val="218"/>
        </w:trPr>
        <w:tc>
          <w:tcPr>
            <w:tcW w:w="3772" w:type="dxa"/>
            <w:shd w:val="clear" w:color="auto" w:fill="D9D9D9" w:themeFill="background1" w:themeFillShade="D9"/>
          </w:tcPr>
          <w:p w14:paraId="6AD2F655" w14:textId="77777777" w:rsidR="00973DEE" w:rsidRPr="00AC7B7B" w:rsidRDefault="00FD69A9"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A41043B" w14:textId="77777777" w:rsidR="00973DEE" w:rsidRPr="00D43286" w:rsidRDefault="00FD69A9" w:rsidP="00BB23C7">
            <w:pPr>
              <w:pStyle w:val="ESBodyText"/>
              <w:spacing w:after="0"/>
              <w:rPr>
                <w:b/>
              </w:rPr>
            </w:pPr>
            <w:r>
              <w:rPr>
                <w:sz w:val="20"/>
              </w:rPr>
              <w:t>2021 Priorities Goal</w:t>
            </w:r>
          </w:p>
        </w:tc>
      </w:tr>
      <w:tr w:rsidR="00F707B9" w14:paraId="677EA672" w14:textId="77777777" w:rsidTr="00DA66C8">
        <w:trPr>
          <w:trHeight w:val="15"/>
        </w:trPr>
        <w:tc>
          <w:tcPr>
            <w:tcW w:w="3772" w:type="dxa"/>
            <w:shd w:val="clear" w:color="auto" w:fill="D9D9D9" w:themeFill="background1" w:themeFillShade="D9"/>
          </w:tcPr>
          <w:p w14:paraId="5FBDE873" w14:textId="77777777" w:rsidR="00973DEE" w:rsidRPr="00DB56D4" w:rsidRDefault="00FD69A9"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138B711A" w14:textId="77777777" w:rsidR="00973DEE" w:rsidRPr="00D43286" w:rsidRDefault="00FD69A9" w:rsidP="00BB23C7">
            <w:pPr>
              <w:pStyle w:val="ESBodyText"/>
              <w:spacing w:after="0"/>
              <w:rPr>
                <w:b/>
              </w:rPr>
            </w:pPr>
            <w:r>
              <w:rPr>
                <w:sz w:val="20"/>
              </w:rPr>
              <w:t xml:space="preserve">Improve the percent endorsement on the Staff Opinion Survey for the Staff Safety and </w:t>
            </w:r>
            <w:r>
              <w:rPr>
                <w:sz w:val="20"/>
              </w:rPr>
              <w:t>Wellbeing module to 53% and increase the overall percent endorsement in the Teaching and Learning- Implementation module to 70%.</w:t>
            </w:r>
          </w:p>
        </w:tc>
      </w:tr>
      <w:tr w:rsidR="00F707B9" w14:paraId="35E10AA2" w14:textId="77777777" w:rsidTr="00A800BE">
        <w:trPr>
          <w:trHeight w:val="15"/>
        </w:trPr>
        <w:tc>
          <w:tcPr>
            <w:tcW w:w="12022" w:type="dxa"/>
            <w:gridSpan w:val="2"/>
            <w:shd w:val="clear" w:color="auto" w:fill="D9D9D9" w:themeFill="background1" w:themeFillShade="D9"/>
          </w:tcPr>
          <w:p w14:paraId="00C43F81" w14:textId="77777777" w:rsidR="00DB56D4" w:rsidRPr="00BD3D7C" w:rsidRDefault="00FD69A9"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3C4F469" w14:textId="77777777" w:rsidR="00DB56D4" w:rsidRPr="00BD3D7C" w:rsidRDefault="00FD69A9" w:rsidP="00BB23C7">
            <w:pPr>
              <w:pStyle w:val="ESBodyText"/>
              <w:spacing w:after="0"/>
              <w:rPr>
                <w:b/>
              </w:rPr>
            </w:pPr>
            <w:r w:rsidRPr="00BD3D7C">
              <w:rPr>
                <w:color w:val="000000"/>
                <w:lang w:val="en-AU"/>
              </w:rPr>
              <w:t>Is this KIS selected for focus this year?</w:t>
            </w:r>
          </w:p>
        </w:tc>
      </w:tr>
      <w:tr w:rsidR="00F707B9" w14:paraId="2055752D" w14:textId="77777777" w:rsidTr="00CE0F0F">
        <w:trPr>
          <w:trHeight w:val="176"/>
        </w:trPr>
        <w:tc>
          <w:tcPr>
            <w:tcW w:w="3772" w:type="dxa"/>
            <w:shd w:val="clear" w:color="auto" w:fill="62BFEB"/>
          </w:tcPr>
          <w:p w14:paraId="1561A774" w14:textId="77777777" w:rsidR="00DB56D4" w:rsidRPr="00D43286" w:rsidRDefault="00FD69A9" w:rsidP="00BB23C7">
            <w:pPr>
              <w:pStyle w:val="ESBodyText"/>
              <w:spacing w:after="0"/>
              <w:rPr>
                <w:b/>
              </w:rPr>
            </w:pPr>
            <w:r w:rsidRPr="00BD3D7C">
              <w:rPr>
                <w:b/>
                <w:sz w:val="20"/>
                <w:szCs w:val="20"/>
              </w:rPr>
              <w:t>KIS 1</w:t>
            </w:r>
          </w:p>
          <w:p w14:paraId="5E61C303" w14:textId="77777777" w:rsidR="00F707B9" w:rsidRDefault="00FD69A9">
            <w:r>
              <w:rPr>
                <w:sz w:val="20"/>
              </w:rPr>
              <w:t>Curriculum planning and assessment</w:t>
            </w:r>
          </w:p>
        </w:tc>
        <w:tc>
          <w:tcPr>
            <w:tcW w:w="8250" w:type="dxa"/>
            <w:shd w:val="clear" w:color="auto" w:fill="62BFEB"/>
          </w:tcPr>
          <w:p w14:paraId="67833AEE" w14:textId="77777777" w:rsidR="00DB56D4" w:rsidRPr="00D43286" w:rsidRDefault="00FD69A9" w:rsidP="00BB23C7">
            <w:pPr>
              <w:pStyle w:val="ESBodyText"/>
              <w:spacing w:after="0"/>
              <w:rPr>
                <w:b/>
              </w:rPr>
            </w:pPr>
            <w:r>
              <w:rPr>
                <w:sz w:val="20"/>
              </w:rPr>
              <w:t xml:space="preserve">Learning, </w:t>
            </w:r>
            <w:r>
              <w:rPr>
                <w:sz w:val="20"/>
              </w:rPr>
              <w:t>catch-up and extension priority</w:t>
            </w:r>
          </w:p>
        </w:tc>
        <w:tc>
          <w:tcPr>
            <w:tcW w:w="3188" w:type="dxa"/>
          </w:tcPr>
          <w:p w14:paraId="3078AB6E" w14:textId="77777777" w:rsidR="00DB56D4" w:rsidRPr="00D43286" w:rsidRDefault="00FD69A9" w:rsidP="00BB23C7">
            <w:pPr>
              <w:pStyle w:val="ESBodyText"/>
              <w:spacing w:after="0"/>
              <w:rPr>
                <w:b/>
              </w:rPr>
            </w:pPr>
            <w:r>
              <w:rPr>
                <w:sz w:val="20"/>
              </w:rPr>
              <w:t>Yes</w:t>
            </w:r>
          </w:p>
        </w:tc>
      </w:tr>
      <w:tr w:rsidR="00F707B9" w14:paraId="6894F152" w14:textId="77777777" w:rsidTr="00CE0F0F">
        <w:trPr>
          <w:trHeight w:val="176"/>
        </w:trPr>
        <w:tc>
          <w:tcPr>
            <w:tcW w:w="3772" w:type="dxa"/>
            <w:shd w:val="clear" w:color="auto" w:fill="F47721"/>
          </w:tcPr>
          <w:p w14:paraId="097D0D80" w14:textId="77777777" w:rsidR="00DB56D4" w:rsidRPr="00D43286" w:rsidRDefault="00FD69A9" w:rsidP="00BB23C7">
            <w:pPr>
              <w:pStyle w:val="ESBodyText"/>
              <w:spacing w:after="0"/>
              <w:rPr>
                <w:b/>
              </w:rPr>
            </w:pPr>
            <w:r w:rsidRPr="00BD3D7C">
              <w:rPr>
                <w:b/>
                <w:sz w:val="20"/>
                <w:szCs w:val="20"/>
              </w:rPr>
              <w:t>KIS 2</w:t>
            </w:r>
          </w:p>
          <w:p w14:paraId="1D7BAC49" w14:textId="77777777" w:rsidR="00F707B9" w:rsidRDefault="00FD69A9">
            <w:r>
              <w:rPr>
                <w:sz w:val="20"/>
              </w:rPr>
              <w:t>Health and wellbeing</w:t>
            </w:r>
          </w:p>
        </w:tc>
        <w:tc>
          <w:tcPr>
            <w:tcW w:w="8250" w:type="dxa"/>
            <w:shd w:val="clear" w:color="auto" w:fill="F47721"/>
          </w:tcPr>
          <w:p w14:paraId="2C8D3C9F" w14:textId="77777777" w:rsidR="00DB56D4" w:rsidRPr="00D43286" w:rsidRDefault="00FD69A9" w:rsidP="00BB23C7">
            <w:pPr>
              <w:pStyle w:val="ESBodyText"/>
              <w:spacing w:after="0"/>
              <w:rPr>
                <w:b/>
              </w:rPr>
            </w:pPr>
            <w:r>
              <w:rPr>
                <w:sz w:val="20"/>
              </w:rPr>
              <w:t>Happy, active and healthy kids priority</w:t>
            </w:r>
          </w:p>
        </w:tc>
        <w:tc>
          <w:tcPr>
            <w:tcW w:w="3188" w:type="dxa"/>
          </w:tcPr>
          <w:p w14:paraId="415B59E8" w14:textId="77777777" w:rsidR="00DB56D4" w:rsidRPr="00D43286" w:rsidRDefault="00FD69A9" w:rsidP="00BB23C7">
            <w:pPr>
              <w:pStyle w:val="ESBodyText"/>
              <w:spacing w:after="0"/>
              <w:rPr>
                <w:b/>
              </w:rPr>
            </w:pPr>
            <w:r>
              <w:rPr>
                <w:sz w:val="20"/>
              </w:rPr>
              <w:t>Yes</w:t>
            </w:r>
          </w:p>
        </w:tc>
      </w:tr>
      <w:tr w:rsidR="00F707B9" w14:paraId="664786F2" w14:textId="77777777" w:rsidTr="00CE0F0F">
        <w:trPr>
          <w:trHeight w:val="176"/>
        </w:trPr>
        <w:tc>
          <w:tcPr>
            <w:tcW w:w="3772" w:type="dxa"/>
            <w:shd w:val="clear" w:color="auto" w:fill="AF96B4"/>
          </w:tcPr>
          <w:p w14:paraId="34FAC10A" w14:textId="77777777" w:rsidR="00DB56D4" w:rsidRPr="00D43286" w:rsidRDefault="00FD69A9" w:rsidP="00BB23C7">
            <w:pPr>
              <w:pStyle w:val="ESBodyText"/>
              <w:spacing w:after="0"/>
              <w:rPr>
                <w:b/>
              </w:rPr>
            </w:pPr>
            <w:r w:rsidRPr="00BD3D7C">
              <w:rPr>
                <w:b/>
                <w:sz w:val="20"/>
                <w:szCs w:val="20"/>
              </w:rPr>
              <w:t>KIS 3</w:t>
            </w:r>
          </w:p>
          <w:p w14:paraId="12CC65D7" w14:textId="77777777" w:rsidR="00F707B9" w:rsidRDefault="00FD69A9">
            <w:r>
              <w:rPr>
                <w:sz w:val="20"/>
              </w:rPr>
              <w:t>Building communities</w:t>
            </w:r>
          </w:p>
        </w:tc>
        <w:tc>
          <w:tcPr>
            <w:tcW w:w="8250" w:type="dxa"/>
            <w:shd w:val="clear" w:color="auto" w:fill="AF96B4"/>
          </w:tcPr>
          <w:p w14:paraId="466BAE57" w14:textId="77777777" w:rsidR="00DB56D4" w:rsidRPr="00D43286" w:rsidRDefault="00FD69A9" w:rsidP="00BB23C7">
            <w:pPr>
              <w:pStyle w:val="ESBodyText"/>
              <w:spacing w:after="0"/>
              <w:rPr>
                <w:b/>
              </w:rPr>
            </w:pPr>
            <w:r>
              <w:rPr>
                <w:sz w:val="20"/>
              </w:rPr>
              <w:t>Connected schools priority</w:t>
            </w:r>
          </w:p>
        </w:tc>
        <w:tc>
          <w:tcPr>
            <w:tcW w:w="3188" w:type="dxa"/>
          </w:tcPr>
          <w:p w14:paraId="2C0C1327" w14:textId="77777777" w:rsidR="00DB56D4" w:rsidRPr="00D43286" w:rsidRDefault="00FD69A9" w:rsidP="00BB23C7">
            <w:pPr>
              <w:pStyle w:val="ESBodyText"/>
              <w:spacing w:after="0"/>
              <w:rPr>
                <w:b/>
              </w:rPr>
            </w:pPr>
            <w:r>
              <w:rPr>
                <w:sz w:val="20"/>
              </w:rPr>
              <w:t>Yes</w:t>
            </w:r>
          </w:p>
        </w:tc>
      </w:tr>
      <w:tr w:rsidR="00F707B9" w14:paraId="5EEB47C5" w14:textId="77777777" w:rsidTr="0001315D">
        <w:trPr>
          <w:trHeight w:val="1741"/>
        </w:trPr>
        <w:tc>
          <w:tcPr>
            <w:tcW w:w="3772" w:type="dxa"/>
            <w:shd w:val="clear" w:color="auto" w:fill="D9D9D9" w:themeFill="background1" w:themeFillShade="D9"/>
          </w:tcPr>
          <w:p w14:paraId="6110F290" w14:textId="77777777" w:rsidR="00BD3D7C" w:rsidRPr="00BD3D7C" w:rsidRDefault="00FD69A9" w:rsidP="00BB23C7">
            <w:pPr>
              <w:pStyle w:val="ESBodyText"/>
              <w:spacing w:after="0"/>
              <w:rPr>
                <w:b/>
              </w:rPr>
            </w:pPr>
            <w:r w:rsidRPr="00BD3D7C">
              <w:rPr>
                <w:color w:val="000000"/>
                <w:lang w:val="en-AU"/>
              </w:rPr>
              <w:t xml:space="preserve">Explain why the school has selected this KIS as a focus for this year. Please make </w:t>
            </w:r>
            <w:r w:rsidRPr="00BD3D7C">
              <w:rPr>
                <w:color w:val="000000"/>
                <w:lang w:val="en-AU"/>
              </w:rPr>
              <w:t>reference to the self-evaluation, relevant school data, the progress against School Strategic Plan (SSP) goals, targets, and the diagnosis of issues requiring particular attention.</w:t>
            </w:r>
          </w:p>
        </w:tc>
        <w:tc>
          <w:tcPr>
            <w:tcW w:w="11438" w:type="dxa"/>
            <w:gridSpan w:val="2"/>
          </w:tcPr>
          <w:p w14:paraId="623679CB" w14:textId="77777777" w:rsidR="00BD3D7C" w:rsidRPr="00D43286" w:rsidRDefault="00FD69A9" w:rsidP="00BB23C7">
            <w:pPr>
              <w:pStyle w:val="ESBodyText"/>
              <w:spacing w:after="0"/>
              <w:rPr>
                <w:b/>
              </w:rPr>
            </w:pPr>
            <w:r>
              <w:rPr>
                <w:sz w:val="20"/>
              </w:rPr>
              <w:t>Please leave this field empty. Schools are not required to provide a ration</w:t>
            </w:r>
            <w:r>
              <w:rPr>
                <w:sz w:val="20"/>
              </w:rPr>
              <w:t>ale as this is in line with system priorities for 2021.</w:t>
            </w:r>
          </w:p>
        </w:tc>
      </w:tr>
    </w:tbl>
    <w:p w14:paraId="032D4768" w14:textId="77777777" w:rsidR="000A423E" w:rsidRDefault="00FD69A9" w:rsidP="004E7357">
      <w:pPr>
        <w:pStyle w:val="ESBodyText"/>
      </w:pPr>
    </w:p>
    <w:p w14:paraId="7B191767" w14:textId="77777777" w:rsidR="00F707B9" w:rsidRDefault="00F707B9">
      <w:pPr>
        <w:sectPr w:rsidR="00F707B9" w:rsidSect="001C3D92">
          <w:headerReference w:type="even" r:id="rId24"/>
          <w:headerReference w:type="default" r:id="rId25"/>
          <w:footerReference w:type="default" r:id="rId26"/>
          <w:headerReference w:type="first" r:id="rId27"/>
          <w:pgSz w:w="16838" w:h="11906" w:orient="landscape" w:code="9"/>
          <w:pgMar w:top="1304" w:right="2036" w:bottom="1240" w:left="1304" w:header="624" w:footer="532" w:gutter="0"/>
          <w:pgNumType w:start="2"/>
          <w:cols w:space="397"/>
          <w:docGrid w:linePitch="360"/>
        </w:sectPr>
      </w:pPr>
    </w:p>
    <w:p w14:paraId="0CA3B439" w14:textId="77777777" w:rsidR="006307C3" w:rsidRPr="00ED5CB1" w:rsidRDefault="00FD69A9" w:rsidP="006C7A56">
      <w:pPr>
        <w:ind w:right="-542"/>
        <w:rPr>
          <w:b/>
          <w:color w:val="AF272F"/>
          <w:sz w:val="32"/>
          <w:szCs w:val="32"/>
        </w:rPr>
      </w:pPr>
      <w:r w:rsidRPr="00ED5CB1">
        <w:rPr>
          <w:b/>
          <w:color w:val="AF272F"/>
          <w:sz w:val="32"/>
          <w:szCs w:val="32"/>
        </w:rPr>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F45A52D" w14:textId="77777777" w:rsidR="005539D1" w:rsidRPr="002B37FA" w:rsidRDefault="00FD69A9"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707B9" w14:paraId="1DED665F" w14:textId="77777777" w:rsidTr="00FA4D4A">
        <w:trPr>
          <w:trHeight w:val="110"/>
        </w:trPr>
        <w:tc>
          <w:tcPr>
            <w:tcW w:w="3119" w:type="dxa"/>
            <w:shd w:val="clear" w:color="auto" w:fill="D9D9D9" w:themeFill="background1" w:themeFillShade="D9"/>
          </w:tcPr>
          <w:p w14:paraId="2DDEB193" w14:textId="77777777" w:rsidR="00973DEE" w:rsidRPr="006C7A56" w:rsidRDefault="00FD69A9"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534F228D" w14:textId="77777777" w:rsidR="00973DEE" w:rsidRPr="00FE3D5C" w:rsidRDefault="00FD69A9" w:rsidP="00FE3D5C">
            <w:pPr>
              <w:pStyle w:val="ESBodyText"/>
              <w:spacing w:after="0"/>
              <w:rPr>
                <w:sz w:val="20"/>
                <w:szCs w:val="24"/>
              </w:rPr>
            </w:pPr>
            <w:r>
              <w:rPr>
                <w:sz w:val="20"/>
              </w:rPr>
              <w:t>2021 Priorities Goal</w:t>
            </w:r>
          </w:p>
        </w:tc>
      </w:tr>
      <w:tr w:rsidR="00F707B9" w14:paraId="2C50C3C1" w14:textId="77777777" w:rsidTr="00FA4D4A">
        <w:trPr>
          <w:trHeight w:val="15"/>
        </w:trPr>
        <w:tc>
          <w:tcPr>
            <w:tcW w:w="3119" w:type="dxa"/>
            <w:shd w:val="clear" w:color="auto" w:fill="D9D9D9" w:themeFill="background1" w:themeFillShade="D9"/>
          </w:tcPr>
          <w:p w14:paraId="377D1A9C" w14:textId="77777777" w:rsidR="00973DEE" w:rsidRPr="006C7A56" w:rsidRDefault="00FD69A9"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572B32E" w14:textId="77777777" w:rsidR="00973DEE" w:rsidRPr="00FE3D5C" w:rsidRDefault="00FD69A9" w:rsidP="00FE3D5C">
            <w:pPr>
              <w:pStyle w:val="ESBodyText"/>
              <w:spacing w:after="0"/>
              <w:rPr>
                <w:sz w:val="20"/>
                <w:szCs w:val="24"/>
              </w:rPr>
            </w:pPr>
            <w:r>
              <w:rPr>
                <w:sz w:val="20"/>
              </w:rPr>
              <w:t xml:space="preserve">Improve the percent endorsement on the Staff Opinion Survey </w:t>
            </w:r>
            <w:r>
              <w:rPr>
                <w:sz w:val="20"/>
              </w:rPr>
              <w:t>for the Staff Safety and Wellbeing module to 53% and increase the overall percent endorsement in the Teaching and Learning- Implementation module to 70%.</w:t>
            </w:r>
          </w:p>
        </w:tc>
      </w:tr>
      <w:tr w:rsidR="00F707B9" w14:paraId="5ECD20F4" w14:textId="77777777" w:rsidTr="00FA4D4A">
        <w:trPr>
          <w:trHeight w:val="15"/>
        </w:trPr>
        <w:tc>
          <w:tcPr>
            <w:tcW w:w="3119" w:type="dxa"/>
            <w:shd w:val="clear" w:color="auto" w:fill="62BFEB"/>
          </w:tcPr>
          <w:p w14:paraId="31728700" w14:textId="77777777" w:rsidR="00973DEE" w:rsidRPr="006C7A56" w:rsidRDefault="00FD69A9" w:rsidP="00171379">
            <w:pPr>
              <w:pStyle w:val="Heading3"/>
              <w:spacing w:before="0" w:after="0"/>
              <w:rPr>
                <w:szCs w:val="24"/>
              </w:rPr>
            </w:pPr>
            <w:r>
              <w:rPr>
                <w:szCs w:val="24"/>
              </w:rPr>
              <w:t>KIS 1</w:t>
            </w:r>
          </w:p>
          <w:p w14:paraId="11B1D435" w14:textId="77777777" w:rsidR="00F707B9" w:rsidRDefault="00FD69A9">
            <w:r>
              <w:rPr>
                <w:sz w:val="20"/>
              </w:rPr>
              <w:t>Curriculum planning and assessment</w:t>
            </w:r>
          </w:p>
        </w:tc>
        <w:tc>
          <w:tcPr>
            <w:tcW w:w="11996" w:type="dxa"/>
            <w:gridSpan w:val="5"/>
            <w:shd w:val="clear" w:color="auto" w:fill="62BFEB"/>
          </w:tcPr>
          <w:p w14:paraId="6E26BA7C" w14:textId="77777777" w:rsidR="00973DEE" w:rsidRPr="00FE3D5C" w:rsidRDefault="00FD69A9" w:rsidP="00FE3D5C">
            <w:pPr>
              <w:pStyle w:val="ESBodyText"/>
              <w:spacing w:after="0"/>
              <w:rPr>
                <w:sz w:val="20"/>
                <w:szCs w:val="24"/>
              </w:rPr>
            </w:pPr>
            <w:r>
              <w:rPr>
                <w:sz w:val="20"/>
              </w:rPr>
              <w:t>Learning, catch-up and extension priority</w:t>
            </w:r>
          </w:p>
        </w:tc>
      </w:tr>
      <w:tr w:rsidR="00F707B9" w14:paraId="29D518DC" w14:textId="77777777" w:rsidTr="005D3D69">
        <w:trPr>
          <w:trHeight w:val="263"/>
        </w:trPr>
        <w:tc>
          <w:tcPr>
            <w:tcW w:w="3119" w:type="dxa"/>
            <w:shd w:val="clear" w:color="auto" w:fill="D9D9D9" w:themeFill="background1" w:themeFillShade="D9"/>
          </w:tcPr>
          <w:p w14:paraId="7E761EDB" w14:textId="77777777" w:rsidR="003E1FC6" w:rsidRPr="005D3D69" w:rsidRDefault="00FD69A9" w:rsidP="00AF3BC2">
            <w:pPr>
              <w:pStyle w:val="ESBodyText"/>
              <w:spacing w:after="0"/>
              <w:rPr>
                <w:b/>
                <w:sz w:val="20"/>
                <w:szCs w:val="24"/>
              </w:rPr>
            </w:pPr>
            <w:r w:rsidRPr="005D3D69">
              <w:rPr>
                <w:b/>
                <w:sz w:val="20"/>
                <w:szCs w:val="24"/>
              </w:rPr>
              <w:t>Actions</w:t>
            </w:r>
          </w:p>
        </w:tc>
        <w:tc>
          <w:tcPr>
            <w:tcW w:w="11996" w:type="dxa"/>
            <w:gridSpan w:val="5"/>
          </w:tcPr>
          <w:p w14:paraId="148ABF2F" w14:textId="77777777" w:rsidR="003E1FC6" w:rsidRPr="006C7A56" w:rsidRDefault="00FD69A9" w:rsidP="00AF3BC2">
            <w:pPr>
              <w:pStyle w:val="ESBodyText"/>
              <w:spacing w:after="0"/>
              <w:rPr>
                <w:sz w:val="20"/>
                <w:szCs w:val="24"/>
              </w:rPr>
            </w:pPr>
            <w:r>
              <w:rPr>
                <w:sz w:val="20"/>
              </w:rPr>
              <w:t xml:space="preserve">Maintain </w:t>
            </w:r>
            <w:r>
              <w:rPr>
                <w:sz w:val="20"/>
              </w:rPr>
              <w:t>PLC structures to support teacher collaboration and reflection to strengthen teaching practice.</w:t>
            </w:r>
            <w:r>
              <w:rPr>
                <w:sz w:val="20"/>
              </w:rPr>
              <w:br/>
              <w:t>Consolidate framework for individual student conferencing with teaching teams to strengthen the evaluation and planning for ILPs and assessment of student learn</w:t>
            </w:r>
            <w:r>
              <w:rPr>
                <w:sz w:val="20"/>
              </w:rPr>
              <w:t>ing outcomes.</w:t>
            </w:r>
          </w:p>
        </w:tc>
      </w:tr>
      <w:tr w:rsidR="00F707B9" w14:paraId="6E2FB3E8" w14:textId="77777777" w:rsidTr="005D3D69">
        <w:trPr>
          <w:trHeight w:val="110"/>
        </w:trPr>
        <w:tc>
          <w:tcPr>
            <w:tcW w:w="3119" w:type="dxa"/>
            <w:shd w:val="clear" w:color="auto" w:fill="D9D9D9" w:themeFill="background1" w:themeFillShade="D9"/>
          </w:tcPr>
          <w:p w14:paraId="6F277EE5" w14:textId="77777777" w:rsidR="00973DEE" w:rsidRPr="005D3D69" w:rsidRDefault="00FD69A9" w:rsidP="00AF3BC2">
            <w:pPr>
              <w:pStyle w:val="ESBodyText"/>
              <w:spacing w:after="0"/>
              <w:rPr>
                <w:b/>
                <w:sz w:val="20"/>
                <w:szCs w:val="24"/>
              </w:rPr>
            </w:pPr>
            <w:r w:rsidRPr="005D3D69">
              <w:rPr>
                <w:b/>
                <w:sz w:val="20"/>
                <w:szCs w:val="24"/>
              </w:rPr>
              <w:t>Outcomes</w:t>
            </w:r>
          </w:p>
        </w:tc>
        <w:tc>
          <w:tcPr>
            <w:tcW w:w="11996" w:type="dxa"/>
            <w:gridSpan w:val="5"/>
          </w:tcPr>
          <w:p w14:paraId="593C0243" w14:textId="77777777" w:rsidR="00973DEE" w:rsidRPr="006C7A56" w:rsidRDefault="00FD69A9" w:rsidP="00AF3BC2">
            <w:pPr>
              <w:pStyle w:val="ESBodyText"/>
              <w:spacing w:after="0"/>
              <w:rPr>
                <w:sz w:val="20"/>
                <w:szCs w:val="24"/>
              </w:rPr>
            </w:pPr>
            <w:r>
              <w:rPr>
                <w:sz w:val="20"/>
              </w:rPr>
              <w:t>Teachers will confidently and accurately identify student learning needs of their individual students.</w:t>
            </w:r>
            <w:r>
              <w:rPr>
                <w:sz w:val="20"/>
              </w:rPr>
              <w:br/>
              <w:t>PLCs will meet to engage in reflective practice, evaluate and plan ILPs and assessments.</w:t>
            </w:r>
          </w:p>
        </w:tc>
      </w:tr>
      <w:tr w:rsidR="00F707B9" w14:paraId="750C1D4C" w14:textId="77777777" w:rsidTr="005D3D69">
        <w:trPr>
          <w:trHeight w:val="110"/>
        </w:trPr>
        <w:tc>
          <w:tcPr>
            <w:tcW w:w="3119" w:type="dxa"/>
            <w:shd w:val="clear" w:color="auto" w:fill="D9D9D9" w:themeFill="background1" w:themeFillShade="D9"/>
          </w:tcPr>
          <w:p w14:paraId="3715B6E1" w14:textId="77777777" w:rsidR="00171379" w:rsidRPr="005D3D69" w:rsidRDefault="00FD69A9" w:rsidP="00AF3BC2">
            <w:pPr>
              <w:pStyle w:val="ESBodyText"/>
              <w:spacing w:after="0"/>
              <w:rPr>
                <w:b/>
                <w:sz w:val="20"/>
                <w:szCs w:val="24"/>
              </w:rPr>
            </w:pPr>
            <w:r w:rsidRPr="005D3D69">
              <w:rPr>
                <w:b/>
                <w:sz w:val="20"/>
                <w:szCs w:val="24"/>
              </w:rPr>
              <w:t>Success Indicators</w:t>
            </w:r>
          </w:p>
        </w:tc>
        <w:tc>
          <w:tcPr>
            <w:tcW w:w="11996" w:type="dxa"/>
            <w:gridSpan w:val="5"/>
          </w:tcPr>
          <w:p w14:paraId="5715A948" w14:textId="77777777" w:rsidR="00171379" w:rsidRPr="006C7A56" w:rsidRDefault="00FD69A9" w:rsidP="00AF3BC2">
            <w:pPr>
              <w:pStyle w:val="ESBodyText"/>
              <w:spacing w:after="0"/>
              <w:rPr>
                <w:sz w:val="20"/>
                <w:szCs w:val="24"/>
              </w:rPr>
            </w:pPr>
            <w:r>
              <w:rPr>
                <w:sz w:val="20"/>
              </w:rPr>
              <w:t xml:space="preserve">Classroom </w:t>
            </w:r>
            <w:r>
              <w:rPr>
                <w:sz w:val="20"/>
              </w:rPr>
              <w:t>observations and learning walks demonstrating take up of professional learning strategies.</w:t>
            </w:r>
            <w:r>
              <w:rPr>
                <w:sz w:val="20"/>
              </w:rPr>
              <w:br/>
              <w:t>Progress against Individual Learning Plans.</w:t>
            </w:r>
          </w:p>
        </w:tc>
      </w:tr>
      <w:tr w:rsidR="00F707B9" w14:paraId="16AEAA95" w14:textId="77777777" w:rsidTr="006C7A56">
        <w:trPr>
          <w:trHeight w:val="549"/>
        </w:trPr>
        <w:tc>
          <w:tcPr>
            <w:tcW w:w="6205" w:type="dxa"/>
            <w:gridSpan w:val="2"/>
            <w:shd w:val="clear" w:color="auto" w:fill="D9D9D9" w:themeFill="background1" w:themeFillShade="D9"/>
          </w:tcPr>
          <w:p w14:paraId="6CCCED42" w14:textId="77777777" w:rsidR="003E1FC6" w:rsidRPr="006C7A56" w:rsidRDefault="00FD69A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CB6F889" w14:textId="77777777" w:rsidR="003E1FC6" w:rsidRPr="006C7A56" w:rsidRDefault="00FD69A9"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62696779" w14:textId="77777777" w:rsidR="003E1FC6" w:rsidRPr="006C7A56" w:rsidRDefault="00FD69A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0B386A5" w14:textId="77777777" w:rsidR="003E1FC6" w:rsidRPr="006C7A56" w:rsidRDefault="00FD69A9"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2411AD2" w14:textId="77777777" w:rsidR="003E1FC6" w:rsidRPr="006C7A56" w:rsidRDefault="00FD69A9" w:rsidP="00FA4D4A">
            <w:pPr>
              <w:pStyle w:val="Heading3"/>
              <w:spacing w:before="0" w:after="0"/>
              <w:rPr>
                <w:szCs w:val="24"/>
              </w:rPr>
            </w:pPr>
            <w:r w:rsidRPr="006C7A56">
              <w:rPr>
                <w:szCs w:val="24"/>
              </w:rPr>
              <w:t>Budget</w:t>
            </w:r>
          </w:p>
        </w:tc>
      </w:tr>
      <w:tr w:rsidR="00F707B9" w14:paraId="57D97487" w14:textId="77777777" w:rsidTr="00AF3BC2">
        <w:trPr>
          <w:trHeight w:val="20"/>
        </w:trPr>
        <w:tc>
          <w:tcPr>
            <w:tcW w:w="6205" w:type="dxa"/>
            <w:gridSpan w:val="2"/>
          </w:tcPr>
          <w:p w14:paraId="45D2CF42" w14:textId="77777777" w:rsidR="003E1FC6" w:rsidRPr="006C7A56" w:rsidRDefault="00FD69A9" w:rsidP="00AF3BC2">
            <w:pPr>
              <w:pStyle w:val="ESBodyText"/>
              <w:spacing w:after="0"/>
              <w:rPr>
                <w:sz w:val="20"/>
                <w:szCs w:val="24"/>
              </w:rPr>
            </w:pPr>
            <w:r>
              <w:rPr>
                <w:sz w:val="20"/>
              </w:rPr>
              <w:t xml:space="preserve">Individual student conferences facilitated by a member </w:t>
            </w:r>
            <w:r>
              <w:rPr>
                <w:sz w:val="20"/>
              </w:rPr>
              <w:t>of leadership, for at least 3 students, across 2-3 conferences, per term.</w:t>
            </w:r>
          </w:p>
        </w:tc>
        <w:tc>
          <w:tcPr>
            <w:tcW w:w="3150" w:type="dxa"/>
          </w:tcPr>
          <w:p w14:paraId="43660037"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B23090F"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Leading Teacher(s)</w:t>
            </w:r>
          </w:p>
          <w:p w14:paraId="4A1F5E70"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Teacher(s)</w:t>
            </w:r>
          </w:p>
          <w:p w14:paraId="3076CE4C" w14:textId="77777777" w:rsidR="00F707B9" w:rsidRDefault="00F707B9"/>
        </w:tc>
        <w:tc>
          <w:tcPr>
            <w:tcW w:w="1530" w:type="dxa"/>
          </w:tcPr>
          <w:p w14:paraId="58D50AC1"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00A8375" w14:textId="77777777" w:rsidR="0016685E" w:rsidRPr="006C7A56" w:rsidRDefault="00FD69A9" w:rsidP="00AF3BC2">
            <w:pPr>
              <w:pStyle w:val="ESBodyText"/>
              <w:spacing w:after="0"/>
              <w:rPr>
                <w:sz w:val="20"/>
                <w:szCs w:val="24"/>
              </w:rPr>
            </w:pPr>
            <w:r>
              <w:rPr>
                <w:sz w:val="20"/>
              </w:rPr>
              <w:t>from:</w:t>
            </w:r>
            <w:r>
              <w:rPr>
                <w:sz w:val="20"/>
              </w:rPr>
              <w:br/>
              <w:t>Term 1</w:t>
            </w:r>
          </w:p>
          <w:p w14:paraId="2E61BDDA" w14:textId="77777777" w:rsidR="00F707B9" w:rsidRDefault="00FD69A9">
            <w:r>
              <w:rPr>
                <w:sz w:val="20"/>
              </w:rPr>
              <w:t>to:</w:t>
            </w:r>
            <w:r>
              <w:rPr>
                <w:sz w:val="20"/>
              </w:rPr>
              <w:br/>
              <w:t>Term 4</w:t>
            </w:r>
          </w:p>
        </w:tc>
        <w:tc>
          <w:tcPr>
            <w:tcW w:w="2160" w:type="dxa"/>
          </w:tcPr>
          <w:p w14:paraId="76BD1D53" w14:textId="77777777" w:rsidR="003E1FC6" w:rsidRPr="006C7A56" w:rsidRDefault="00FD69A9" w:rsidP="00AF3BC2">
            <w:pPr>
              <w:pStyle w:val="ESBodyText"/>
              <w:spacing w:after="0"/>
              <w:rPr>
                <w:sz w:val="20"/>
                <w:szCs w:val="24"/>
              </w:rPr>
            </w:pPr>
            <w:r>
              <w:rPr>
                <w:sz w:val="20"/>
              </w:rPr>
              <w:t>$9,254.88</w:t>
            </w:r>
          </w:p>
          <w:p w14:paraId="501AEB6B" w14:textId="77777777" w:rsidR="00F707B9" w:rsidRDefault="00F707B9"/>
          <w:p w14:paraId="33C641DC" w14:textId="77777777" w:rsidR="00F707B9" w:rsidRDefault="00FD69A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F707B9" w14:paraId="54A8F862" w14:textId="77777777" w:rsidTr="00FA4D4A">
        <w:trPr>
          <w:trHeight w:val="15"/>
        </w:trPr>
        <w:tc>
          <w:tcPr>
            <w:tcW w:w="3119" w:type="dxa"/>
            <w:shd w:val="clear" w:color="auto" w:fill="F47721"/>
          </w:tcPr>
          <w:p w14:paraId="4C58568E" w14:textId="77777777" w:rsidR="00973DEE" w:rsidRPr="006C7A56" w:rsidRDefault="00FD69A9" w:rsidP="00171379">
            <w:pPr>
              <w:pStyle w:val="Heading3"/>
              <w:spacing w:before="0" w:after="0"/>
              <w:rPr>
                <w:szCs w:val="24"/>
              </w:rPr>
            </w:pPr>
            <w:r>
              <w:rPr>
                <w:szCs w:val="24"/>
              </w:rPr>
              <w:t>KIS 2</w:t>
            </w:r>
          </w:p>
          <w:p w14:paraId="73FD548F" w14:textId="77777777" w:rsidR="00F707B9" w:rsidRDefault="00FD69A9">
            <w:r>
              <w:rPr>
                <w:sz w:val="20"/>
              </w:rPr>
              <w:t>Health and wellbeing</w:t>
            </w:r>
          </w:p>
        </w:tc>
        <w:tc>
          <w:tcPr>
            <w:tcW w:w="11996" w:type="dxa"/>
            <w:gridSpan w:val="5"/>
            <w:shd w:val="clear" w:color="auto" w:fill="F47721"/>
          </w:tcPr>
          <w:p w14:paraId="58A1DD05" w14:textId="77777777" w:rsidR="00973DEE" w:rsidRPr="00FE3D5C" w:rsidRDefault="00FD69A9" w:rsidP="00FE3D5C">
            <w:pPr>
              <w:pStyle w:val="ESBodyText"/>
              <w:spacing w:after="0"/>
              <w:rPr>
                <w:sz w:val="20"/>
                <w:szCs w:val="24"/>
              </w:rPr>
            </w:pPr>
            <w:r>
              <w:rPr>
                <w:sz w:val="20"/>
              </w:rPr>
              <w:t>Happy, active and</w:t>
            </w:r>
            <w:r>
              <w:rPr>
                <w:sz w:val="20"/>
              </w:rPr>
              <w:t xml:space="preserve"> healthy kids priority</w:t>
            </w:r>
          </w:p>
        </w:tc>
      </w:tr>
      <w:tr w:rsidR="00F707B9" w14:paraId="5B77C3C2" w14:textId="77777777" w:rsidTr="005D3D69">
        <w:trPr>
          <w:trHeight w:val="263"/>
        </w:trPr>
        <w:tc>
          <w:tcPr>
            <w:tcW w:w="3119" w:type="dxa"/>
            <w:shd w:val="clear" w:color="auto" w:fill="D9D9D9" w:themeFill="background1" w:themeFillShade="D9"/>
          </w:tcPr>
          <w:p w14:paraId="714DB332" w14:textId="77777777" w:rsidR="003E1FC6" w:rsidRPr="005D3D69" w:rsidRDefault="00FD69A9" w:rsidP="00AF3BC2">
            <w:pPr>
              <w:pStyle w:val="ESBodyText"/>
              <w:spacing w:after="0"/>
              <w:rPr>
                <w:b/>
                <w:sz w:val="20"/>
                <w:szCs w:val="24"/>
              </w:rPr>
            </w:pPr>
            <w:r w:rsidRPr="005D3D69">
              <w:rPr>
                <w:b/>
                <w:sz w:val="20"/>
                <w:szCs w:val="24"/>
              </w:rPr>
              <w:t>Actions</w:t>
            </w:r>
          </w:p>
        </w:tc>
        <w:tc>
          <w:tcPr>
            <w:tcW w:w="11996" w:type="dxa"/>
            <w:gridSpan w:val="5"/>
          </w:tcPr>
          <w:p w14:paraId="4CE07F12" w14:textId="77777777" w:rsidR="003E1FC6" w:rsidRPr="006C7A56" w:rsidRDefault="00FD69A9" w:rsidP="00AF3BC2">
            <w:pPr>
              <w:pStyle w:val="ESBodyText"/>
              <w:spacing w:after="0"/>
              <w:rPr>
                <w:sz w:val="20"/>
                <w:szCs w:val="24"/>
              </w:rPr>
            </w:pPr>
            <w:r>
              <w:rPr>
                <w:sz w:val="20"/>
              </w:rPr>
              <w:t>Refine whole school approach to wellbeing to consider actions at the leadership, teacher and student levels.</w:t>
            </w:r>
            <w:r>
              <w:rPr>
                <w:sz w:val="20"/>
              </w:rPr>
              <w:br/>
              <w:t>School-wide professional learning, including a PLC focus, on building an understanding of individual students and i</w:t>
            </w:r>
            <w:r>
              <w:rPr>
                <w:sz w:val="20"/>
              </w:rPr>
              <w:t>mproving student wellbeing.</w:t>
            </w:r>
            <w:r>
              <w:rPr>
                <w:sz w:val="20"/>
              </w:rPr>
              <w:br/>
              <w:t>Build relationships and engage with families of at-risk students.</w:t>
            </w:r>
            <w:r>
              <w:rPr>
                <w:sz w:val="20"/>
              </w:rPr>
              <w:br/>
            </w:r>
          </w:p>
        </w:tc>
      </w:tr>
      <w:tr w:rsidR="00F707B9" w14:paraId="3A8FA7A6" w14:textId="77777777" w:rsidTr="005D3D69">
        <w:trPr>
          <w:trHeight w:val="110"/>
        </w:trPr>
        <w:tc>
          <w:tcPr>
            <w:tcW w:w="3119" w:type="dxa"/>
            <w:shd w:val="clear" w:color="auto" w:fill="D9D9D9" w:themeFill="background1" w:themeFillShade="D9"/>
          </w:tcPr>
          <w:p w14:paraId="1C9DCABC" w14:textId="77777777" w:rsidR="00973DEE" w:rsidRPr="005D3D69" w:rsidRDefault="00FD69A9" w:rsidP="00AF3BC2">
            <w:pPr>
              <w:pStyle w:val="ESBodyText"/>
              <w:spacing w:after="0"/>
              <w:rPr>
                <w:b/>
                <w:sz w:val="20"/>
                <w:szCs w:val="24"/>
              </w:rPr>
            </w:pPr>
            <w:r w:rsidRPr="005D3D69">
              <w:rPr>
                <w:b/>
                <w:sz w:val="20"/>
                <w:szCs w:val="24"/>
              </w:rPr>
              <w:t>Outcomes</w:t>
            </w:r>
          </w:p>
        </w:tc>
        <w:tc>
          <w:tcPr>
            <w:tcW w:w="11996" w:type="dxa"/>
            <w:gridSpan w:val="5"/>
          </w:tcPr>
          <w:p w14:paraId="6C775F4B" w14:textId="77777777" w:rsidR="00973DEE" w:rsidRPr="006C7A56" w:rsidRDefault="00FD69A9" w:rsidP="00AF3BC2">
            <w:pPr>
              <w:pStyle w:val="ESBodyText"/>
              <w:spacing w:after="0"/>
              <w:rPr>
                <w:sz w:val="20"/>
                <w:szCs w:val="24"/>
              </w:rPr>
            </w:pPr>
            <w:r>
              <w:rPr>
                <w:sz w:val="20"/>
              </w:rPr>
              <w:t>Teachers will model and are consistent in agreed routines.</w:t>
            </w:r>
            <w:r>
              <w:rPr>
                <w:sz w:val="20"/>
              </w:rPr>
              <w:br/>
              <w:t>Leaders will strengthen engagement with regional and external support agencies.</w:t>
            </w:r>
            <w:r>
              <w:rPr>
                <w:sz w:val="20"/>
              </w:rPr>
              <w:br/>
            </w:r>
            <w:r>
              <w:rPr>
                <w:sz w:val="20"/>
              </w:rPr>
              <w:t xml:space="preserve">At-risk students will be identified and receive targeted support in a timely manner. </w:t>
            </w:r>
            <w:r>
              <w:rPr>
                <w:sz w:val="20"/>
              </w:rPr>
              <w:br/>
              <w:t>Students with acute needs will receive individualised support with regular monitoring and student support group meetings (with parents) where appropriate.</w:t>
            </w:r>
          </w:p>
        </w:tc>
      </w:tr>
      <w:tr w:rsidR="00F707B9" w14:paraId="087322BC" w14:textId="77777777" w:rsidTr="005D3D69">
        <w:trPr>
          <w:trHeight w:val="110"/>
        </w:trPr>
        <w:tc>
          <w:tcPr>
            <w:tcW w:w="3119" w:type="dxa"/>
            <w:shd w:val="clear" w:color="auto" w:fill="D9D9D9" w:themeFill="background1" w:themeFillShade="D9"/>
          </w:tcPr>
          <w:p w14:paraId="341F5842" w14:textId="77777777" w:rsidR="00171379" w:rsidRPr="005D3D69" w:rsidRDefault="00FD69A9" w:rsidP="00AF3BC2">
            <w:pPr>
              <w:pStyle w:val="ESBodyText"/>
              <w:spacing w:after="0"/>
              <w:rPr>
                <w:b/>
                <w:sz w:val="20"/>
                <w:szCs w:val="24"/>
              </w:rPr>
            </w:pPr>
            <w:r w:rsidRPr="005D3D69">
              <w:rPr>
                <w:b/>
                <w:sz w:val="20"/>
                <w:szCs w:val="24"/>
              </w:rPr>
              <w:t>Success Indica</w:t>
            </w:r>
            <w:r w:rsidRPr="005D3D69">
              <w:rPr>
                <w:b/>
                <w:sz w:val="20"/>
                <w:szCs w:val="24"/>
              </w:rPr>
              <w:t>tors</w:t>
            </w:r>
          </w:p>
        </w:tc>
        <w:tc>
          <w:tcPr>
            <w:tcW w:w="11996" w:type="dxa"/>
            <w:gridSpan w:val="5"/>
          </w:tcPr>
          <w:p w14:paraId="3189A45C" w14:textId="77777777" w:rsidR="00171379" w:rsidRPr="006C7A56" w:rsidRDefault="00FD69A9" w:rsidP="00AF3BC2">
            <w:pPr>
              <w:pStyle w:val="ESBodyText"/>
              <w:spacing w:after="0"/>
              <w:rPr>
                <w:sz w:val="20"/>
                <w:szCs w:val="24"/>
              </w:rPr>
            </w:pPr>
            <w:r>
              <w:rPr>
                <w:sz w:val="20"/>
              </w:rPr>
              <w:t>Classroom and peer observations.</w:t>
            </w:r>
            <w:r>
              <w:rPr>
                <w:sz w:val="20"/>
              </w:rPr>
              <w:br/>
              <w:t>Documentation of referrals and communication processes regarding monitoring and escalating wellbeing concerns.</w:t>
            </w:r>
            <w:r>
              <w:rPr>
                <w:sz w:val="20"/>
              </w:rPr>
              <w:br/>
              <w:t>Teacher reports of wellbeing concerns.</w:t>
            </w:r>
            <w:r>
              <w:rPr>
                <w:sz w:val="20"/>
              </w:rPr>
              <w:br/>
            </w:r>
          </w:p>
        </w:tc>
      </w:tr>
      <w:tr w:rsidR="00F707B9" w14:paraId="79933377" w14:textId="77777777" w:rsidTr="006C7A56">
        <w:trPr>
          <w:trHeight w:val="549"/>
        </w:trPr>
        <w:tc>
          <w:tcPr>
            <w:tcW w:w="6205" w:type="dxa"/>
            <w:gridSpan w:val="2"/>
            <w:shd w:val="clear" w:color="auto" w:fill="D9D9D9" w:themeFill="background1" w:themeFillShade="D9"/>
          </w:tcPr>
          <w:p w14:paraId="44083A72" w14:textId="77777777" w:rsidR="003E1FC6" w:rsidRPr="006C7A56" w:rsidRDefault="00FD69A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AB71171" w14:textId="77777777" w:rsidR="003E1FC6" w:rsidRPr="006C7A56" w:rsidRDefault="00FD69A9"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2C24D05A" w14:textId="77777777" w:rsidR="003E1FC6" w:rsidRPr="006C7A56" w:rsidRDefault="00FD69A9"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B59DE4B" w14:textId="77777777" w:rsidR="003E1FC6" w:rsidRPr="006C7A56" w:rsidRDefault="00FD69A9"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1B1B5AA" w14:textId="77777777" w:rsidR="003E1FC6" w:rsidRPr="006C7A56" w:rsidRDefault="00FD69A9" w:rsidP="00FA4D4A">
            <w:pPr>
              <w:pStyle w:val="Heading3"/>
              <w:spacing w:before="0" w:after="0"/>
              <w:rPr>
                <w:szCs w:val="24"/>
              </w:rPr>
            </w:pPr>
            <w:r w:rsidRPr="006C7A56">
              <w:rPr>
                <w:szCs w:val="24"/>
              </w:rPr>
              <w:t>Budget</w:t>
            </w:r>
          </w:p>
        </w:tc>
      </w:tr>
      <w:tr w:rsidR="00F707B9" w14:paraId="37B902B8" w14:textId="77777777" w:rsidTr="00AF3BC2">
        <w:trPr>
          <w:trHeight w:val="20"/>
        </w:trPr>
        <w:tc>
          <w:tcPr>
            <w:tcW w:w="6205" w:type="dxa"/>
            <w:gridSpan w:val="2"/>
          </w:tcPr>
          <w:p w14:paraId="1F2A4DF9" w14:textId="77777777" w:rsidR="003E1FC6" w:rsidRPr="006C7A56" w:rsidRDefault="00FD69A9" w:rsidP="00AF3BC2">
            <w:pPr>
              <w:pStyle w:val="ESBodyText"/>
              <w:spacing w:after="0"/>
              <w:rPr>
                <w:sz w:val="20"/>
                <w:szCs w:val="24"/>
              </w:rPr>
            </w:pPr>
            <w:r>
              <w:rPr>
                <w:sz w:val="20"/>
              </w:rPr>
              <w:t>Peter Vermeulen- Context Blindess/ School Inclusion</w:t>
            </w:r>
          </w:p>
        </w:tc>
        <w:tc>
          <w:tcPr>
            <w:tcW w:w="3150" w:type="dxa"/>
          </w:tcPr>
          <w:p w14:paraId="34FE191B"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315FDDF" w14:textId="77777777" w:rsidR="00F707B9" w:rsidRDefault="00F707B9"/>
        </w:tc>
        <w:tc>
          <w:tcPr>
            <w:tcW w:w="1530" w:type="dxa"/>
          </w:tcPr>
          <w:p w14:paraId="4DB91E6A"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1D0B082" w14:textId="77777777" w:rsidR="0016685E" w:rsidRPr="006C7A56" w:rsidRDefault="00FD69A9" w:rsidP="00AF3BC2">
            <w:pPr>
              <w:pStyle w:val="ESBodyText"/>
              <w:spacing w:after="0"/>
              <w:rPr>
                <w:sz w:val="20"/>
                <w:szCs w:val="24"/>
              </w:rPr>
            </w:pPr>
            <w:r>
              <w:rPr>
                <w:sz w:val="20"/>
              </w:rPr>
              <w:t>from:</w:t>
            </w:r>
            <w:r>
              <w:rPr>
                <w:sz w:val="20"/>
              </w:rPr>
              <w:br/>
              <w:t>Term 3</w:t>
            </w:r>
          </w:p>
          <w:p w14:paraId="4E104990" w14:textId="77777777" w:rsidR="00F707B9" w:rsidRDefault="00FD69A9">
            <w:r>
              <w:rPr>
                <w:sz w:val="20"/>
              </w:rPr>
              <w:t>to:</w:t>
            </w:r>
            <w:r>
              <w:rPr>
                <w:sz w:val="20"/>
              </w:rPr>
              <w:br/>
              <w:t>Term 3</w:t>
            </w:r>
          </w:p>
        </w:tc>
        <w:tc>
          <w:tcPr>
            <w:tcW w:w="2160" w:type="dxa"/>
          </w:tcPr>
          <w:p w14:paraId="61E2E716" w14:textId="77777777" w:rsidR="003E1FC6" w:rsidRPr="006C7A56" w:rsidRDefault="00FD69A9" w:rsidP="00AF3BC2">
            <w:pPr>
              <w:pStyle w:val="ESBodyText"/>
              <w:spacing w:after="0"/>
              <w:rPr>
                <w:sz w:val="20"/>
                <w:szCs w:val="24"/>
              </w:rPr>
            </w:pPr>
            <w:r>
              <w:rPr>
                <w:sz w:val="20"/>
              </w:rPr>
              <w:t>$1,481.60</w:t>
            </w:r>
          </w:p>
          <w:p w14:paraId="58C825A9" w14:textId="77777777" w:rsidR="00F707B9" w:rsidRDefault="00F707B9"/>
          <w:p w14:paraId="1159A91A" w14:textId="77777777" w:rsidR="00F707B9" w:rsidRDefault="00FD69A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F707B9" w14:paraId="1580B508" w14:textId="77777777" w:rsidTr="00AF3BC2">
        <w:trPr>
          <w:trHeight w:val="20"/>
        </w:trPr>
        <w:tc>
          <w:tcPr>
            <w:tcW w:w="6205" w:type="dxa"/>
            <w:gridSpan w:val="2"/>
          </w:tcPr>
          <w:p w14:paraId="4FAA1021" w14:textId="77777777" w:rsidR="003E1FC6" w:rsidRPr="006C7A56" w:rsidRDefault="00FD69A9" w:rsidP="00AF3BC2">
            <w:pPr>
              <w:pStyle w:val="ESBodyText"/>
              <w:spacing w:after="0"/>
              <w:rPr>
                <w:sz w:val="20"/>
                <w:szCs w:val="24"/>
              </w:rPr>
            </w:pPr>
            <w:r>
              <w:rPr>
                <w:sz w:val="20"/>
              </w:rPr>
              <w:t xml:space="preserve">Peter Vermeulen- A happy and fulfilled life with autism: what we can learn from the success stories? (School </w:t>
            </w:r>
            <w:r>
              <w:rPr>
                <w:sz w:val="20"/>
              </w:rPr>
              <w:t>community)</w:t>
            </w:r>
          </w:p>
        </w:tc>
        <w:tc>
          <w:tcPr>
            <w:tcW w:w="3150" w:type="dxa"/>
          </w:tcPr>
          <w:p w14:paraId="4A39A02C"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1FC29E30" w14:textId="77777777" w:rsidR="00F707B9" w:rsidRDefault="00F707B9"/>
        </w:tc>
        <w:tc>
          <w:tcPr>
            <w:tcW w:w="1530" w:type="dxa"/>
          </w:tcPr>
          <w:p w14:paraId="083B67FD" w14:textId="77777777" w:rsidR="003E1FC6" w:rsidRPr="006C7A56" w:rsidRDefault="00FD69A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A111280" w14:textId="77777777" w:rsidR="0016685E" w:rsidRPr="006C7A56" w:rsidRDefault="00FD69A9" w:rsidP="00AF3BC2">
            <w:pPr>
              <w:pStyle w:val="ESBodyText"/>
              <w:spacing w:after="0"/>
              <w:rPr>
                <w:sz w:val="20"/>
                <w:szCs w:val="24"/>
              </w:rPr>
            </w:pPr>
            <w:r>
              <w:rPr>
                <w:sz w:val="20"/>
              </w:rPr>
              <w:t>from:</w:t>
            </w:r>
            <w:r>
              <w:rPr>
                <w:sz w:val="20"/>
              </w:rPr>
              <w:br/>
              <w:t>Term 3</w:t>
            </w:r>
          </w:p>
          <w:p w14:paraId="2BFF9E2E" w14:textId="77777777" w:rsidR="00F707B9" w:rsidRDefault="00FD69A9">
            <w:r>
              <w:rPr>
                <w:sz w:val="20"/>
              </w:rPr>
              <w:t>to:</w:t>
            </w:r>
            <w:r>
              <w:rPr>
                <w:sz w:val="20"/>
              </w:rPr>
              <w:br/>
              <w:t>Term 3</w:t>
            </w:r>
          </w:p>
        </w:tc>
        <w:tc>
          <w:tcPr>
            <w:tcW w:w="2160" w:type="dxa"/>
          </w:tcPr>
          <w:p w14:paraId="086410D9" w14:textId="77777777" w:rsidR="003E1FC6" w:rsidRPr="006C7A56" w:rsidRDefault="00FD69A9" w:rsidP="00AF3BC2">
            <w:pPr>
              <w:pStyle w:val="ESBodyText"/>
              <w:spacing w:after="0"/>
              <w:rPr>
                <w:sz w:val="20"/>
                <w:szCs w:val="24"/>
              </w:rPr>
            </w:pPr>
            <w:r>
              <w:rPr>
                <w:sz w:val="20"/>
              </w:rPr>
              <w:t>$740.79</w:t>
            </w:r>
          </w:p>
          <w:p w14:paraId="01E708E9" w14:textId="77777777" w:rsidR="00F707B9" w:rsidRDefault="00F707B9"/>
          <w:p w14:paraId="174D8F57" w14:textId="77777777" w:rsidR="00F707B9" w:rsidRDefault="00FD69A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F707B9" w14:paraId="24583786" w14:textId="77777777" w:rsidTr="00FA4D4A">
        <w:trPr>
          <w:trHeight w:val="15"/>
        </w:trPr>
        <w:tc>
          <w:tcPr>
            <w:tcW w:w="3119" w:type="dxa"/>
            <w:shd w:val="clear" w:color="auto" w:fill="AF96B4"/>
          </w:tcPr>
          <w:p w14:paraId="05ADB5C6" w14:textId="77777777" w:rsidR="00973DEE" w:rsidRPr="006C7A56" w:rsidRDefault="00FD69A9" w:rsidP="00171379">
            <w:pPr>
              <w:pStyle w:val="Heading3"/>
              <w:spacing w:before="0" w:after="0"/>
              <w:rPr>
                <w:szCs w:val="24"/>
              </w:rPr>
            </w:pPr>
            <w:r>
              <w:rPr>
                <w:szCs w:val="24"/>
              </w:rPr>
              <w:t>KIS 3</w:t>
            </w:r>
          </w:p>
          <w:p w14:paraId="74231371" w14:textId="77777777" w:rsidR="00F707B9" w:rsidRDefault="00FD69A9">
            <w:r>
              <w:rPr>
                <w:sz w:val="20"/>
              </w:rPr>
              <w:t>Building communities</w:t>
            </w:r>
          </w:p>
        </w:tc>
        <w:tc>
          <w:tcPr>
            <w:tcW w:w="11996" w:type="dxa"/>
            <w:gridSpan w:val="5"/>
            <w:shd w:val="clear" w:color="auto" w:fill="AF96B4"/>
          </w:tcPr>
          <w:p w14:paraId="00ADBDD5" w14:textId="77777777" w:rsidR="00973DEE" w:rsidRPr="00FE3D5C" w:rsidRDefault="00FD69A9" w:rsidP="00FE3D5C">
            <w:pPr>
              <w:pStyle w:val="ESBodyText"/>
              <w:spacing w:after="0"/>
              <w:rPr>
                <w:sz w:val="20"/>
                <w:szCs w:val="24"/>
              </w:rPr>
            </w:pPr>
            <w:r>
              <w:rPr>
                <w:sz w:val="20"/>
              </w:rPr>
              <w:t>Connected schools priority</w:t>
            </w:r>
          </w:p>
        </w:tc>
      </w:tr>
      <w:tr w:rsidR="00F707B9" w14:paraId="3447AADD" w14:textId="77777777" w:rsidTr="005D3D69">
        <w:trPr>
          <w:trHeight w:val="263"/>
        </w:trPr>
        <w:tc>
          <w:tcPr>
            <w:tcW w:w="3119" w:type="dxa"/>
            <w:shd w:val="clear" w:color="auto" w:fill="D9D9D9" w:themeFill="background1" w:themeFillShade="D9"/>
          </w:tcPr>
          <w:p w14:paraId="6756CA6C" w14:textId="77777777" w:rsidR="003E1FC6" w:rsidRPr="005D3D69" w:rsidRDefault="00FD69A9" w:rsidP="00AF3BC2">
            <w:pPr>
              <w:pStyle w:val="ESBodyText"/>
              <w:spacing w:after="0"/>
              <w:rPr>
                <w:b/>
                <w:sz w:val="20"/>
                <w:szCs w:val="24"/>
              </w:rPr>
            </w:pPr>
            <w:r w:rsidRPr="005D3D69">
              <w:rPr>
                <w:b/>
                <w:sz w:val="20"/>
                <w:szCs w:val="24"/>
              </w:rPr>
              <w:t>Actions</w:t>
            </w:r>
          </w:p>
        </w:tc>
        <w:tc>
          <w:tcPr>
            <w:tcW w:w="11996" w:type="dxa"/>
            <w:gridSpan w:val="5"/>
          </w:tcPr>
          <w:p w14:paraId="07A0862A" w14:textId="77777777" w:rsidR="003E1FC6" w:rsidRPr="006C7A56" w:rsidRDefault="00FD69A9" w:rsidP="00AF3BC2">
            <w:pPr>
              <w:pStyle w:val="ESBodyText"/>
              <w:spacing w:after="0"/>
              <w:rPr>
                <w:sz w:val="20"/>
                <w:szCs w:val="24"/>
              </w:rPr>
            </w:pPr>
            <w:r>
              <w:rPr>
                <w:sz w:val="20"/>
              </w:rPr>
              <w:t xml:space="preserve">Strengthen and embed the school-wide approach to communication with families, </w:t>
            </w:r>
            <w:r>
              <w:rPr>
                <w:sz w:val="20"/>
              </w:rPr>
              <w:t>incorporating the new ways in which our school connected during remote and flexible learning.</w:t>
            </w:r>
            <w:r>
              <w:rPr>
                <w:sz w:val="20"/>
              </w:rPr>
              <w:br/>
              <w:t>Build intercultural awareness through school celebrations of our diverse school community.</w:t>
            </w:r>
            <w:r>
              <w:rPr>
                <w:sz w:val="20"/>
              </w:rPr>
              <w:br/>
              <w:t xml:space="preserve">Plan for school facilities and grounds works that will mean our school </w:t>
            </w:r>
            <w:r>
              <w:rPr>
                <w:sz w:val="20"/>
              </w:rPr>
              <w:t>is a great place to learn.</w:t>
            </w:r>
            <w:r>
              <w:rPr>
                <w:sz w:val="20"/>
              </w:rPr>
              <w:br/>
              <w:t>Build student representation on decision-making councils regarding the upgrade of facilities and resources.</w:t>
            </w:r>
          </w:p>
        </w:tc>
      </w:tr>
      <w:tr w:rsidR="00F707B9" w14:paraId="3706A634" w14:textId="77777777" w:rsidTr="005D3D69">
        <w:trPr>
          <w:trHeight w:val="110"/>
        </w:trPr>
        <w:tc>
          <w:tcPr>
            <w:tcW w:w="3119" w:type="dxa"/>
            <w:shd w:val="clear" w:color="auto" w:fill="D9D9D9" w:themeFill="background1" w:themeFillShade="D9"/>
          </w:tcPr>
          <w:p w14:paraId="3C729D34" w14:textId="77777777" w:rsidR="00973DEE" w:rsidRPr="005D3D69" w:rsidRDefault="00FD69A9" w:rsidP="00AF3BC2">
            <w:pPr>
              <w:pStyle w:val="ESBodyText"/>
              <w:spacing w:after="0"/>
              <w:rPr>
                <w:b/>
                <w:sz w:val="20"/>
                <w:szCs w:val="24"/>
              </w:rPr>
            </w:pPr>
            <w:r w:rsidRPr="005D3D69">
              <w:rPr>
                <w:b/>
                <w:sz w:val="20"/>
                <w:szCs w:val="24"/>
              </w:rPr>
              <w:t>Outcomes</w:t>
            </w:r>
          </w:p>
        </w:tc>
        <w:tc>
          <w:tcPr>
            <w:tcW w:w="11996" w:type="dxa"/>
            <w:gridSpan w:val="5"/>
          </w:tcPr>
          <w:p w14:paraId="1405A138" w14:textId="77777777" w:rsidR="00973DEE" w:rsidRPr="006C7A56" w:rsidRDefault="00FD69A9" w:rsidP="00AF3BC2">
            <w:pPr>
              <w:pStyle w:val="ESBodyText"/>
              <w:spacing w:after="0"/>
              <w:rPr>
                <w:sz w:val="20"/>
                <w:szCs w:val="24"/>
              </w:rPr>
            </w:pPr>
            <w:r>
              <w:rPr>
                <w:sz w:val="20"/>
              </w:rPr>
              <w:t>Leaders will prioritise time for staff to communicate and build relations with families.</w:t>
            </w:r>
            <w:r>
              <w:rPr>
                <w:sz w:val="20"/>
              </w:rPr>
              <w:br/>
              <w:t>Teachers will have str</w:t>
            </w:r>
            <w:r>
              <w:rPr>
                <w:sz w:val="20"/>
              </w:rPr>
              <w:t>ong relationships with students and their families.</w:t>
            </w:r>
            <w:r>
              <w:rPr>
                <w:sz w:val="20"/>
              </w:rPr>
              <w:br/>
              <w:t>Students and families will feel as though they belong and are seen.</w:t>
            </w:r>
            <w:r>
              <w:rPr>
                <w:sz w:val="20"/>
              </w:rPr>
              <w:br/>
              <w:t>All students will be connected to resources and learning opportunities.</w:t>
            </w:r>
          </w:p>
        </w:tc>
      </w:tr>
      <w:tr w:rsidR="00F707B9" w14:paraId="0BD0E2BF" w14:textId="77777777" w:rsidTr="005D3D69">
        <w:trPr>
          <w:trHeight w:val="110"/>
        </w:trPr>
        <w:tc>
          <w:tcPr>
            <w:tcW w:w="3119" w:type="dxa"/>
            <w:shd w:val="clear" w:color="auto" w:fill="D9D9D9" w:themeFill="background1" w:themeFillShade="D9"/>
          </w:tcPr>
          <w:p w14:paraId="1522EFF6" w14:textId="77777777" w:rsidR="00171379" w:rsidRPr="005D3D69" w:rsidRDefault="00FD69A9" w:rsidP="00AF3BC2">
            <w:pPr>
              <w:pStyle w:val="ESBodyText"/>
              <w:spacing w:after="0"/>
              <w:rPr>
                <w:b/>
                <w:sz w:val="20"/>
                <w:szCs w:val="24"/>
              </w:rPr>
            </w:pPr>
            <w:r w:rsidRPr="005D3D69">
              <w:rPr>
                <w:b/>
                <w:sz w:val="20"/>
                <w:szCs w:val="24"/>
              </w:rPr>
              <w:t>Success Indicators</w:t>
            </w:r>
          </w:p>
        </w:tc>
        <w:tc>
          <w:tcPr>
            <w:tcW w:w="11996" w:type="dxa"/>
            <w:gridSpan w:val="5"/>
          </w:tcPr>
          <w:p w14:paraId="785C6663" w14:textId="77777777" w:rsidR="00171379" w:rsidRPr="006C7A56" w:rsidRDefault="00FD69A9" w:rsidP="00AF3BC2">
            <w:pPr>
              <w:pStyle w:val="ESBodyText"/>
              <w:spacing w:after="0"/>
              <w:rPr>
                <w:sz w:val="20"/>
                <w:szCs w:val="24"/>
              </w:rPr>
            </w:pPr>
            <w:r>
              <w:rPr>
                <w:sz w:val="20"/>
              </w:rPr>
              <w:t>Percent endorsement on Parent Opinion Survey</w:t>
            </w:r>
            <w:r>
              <w:rPr>
                <w:sz w:val="20"/>
              </w:rPr>
              <w:t xml:space="preserve"> and Staff Opinion Survey for relevant components aligned to School Connectedness.</w:t>
            </w:r>
            <w:r>
              <w:rPr>
                <w:sz w:val="20"/>
              </w:rPr>
              <w:br/>
              <w:t>Attendance.</w:t>
            </w:r>
            <w:r>
              <w:rPr>
                <w:sz w:val="20"/>
              </w:rPr>
              <w:br/>
              <w:t>Frequency of communications with families</w:t>
            </w:r>
            <w:r>
              <w:rPr>
                <w:sz w:val="20"/>
              </w:rPr>
              <w:br/>
              <w:t>Number of referrals, documented outcomes of student referral meetings.</w:t>
            </w:r>
          </w:p>
        </w:tc>
      </w:tr>
      <w:tr w:rsidR="00F707B9" w14:paraId="3868FD96" w14:textId="77777777" w:rsidTr="006C7A56">
        <w:trPr>
          <w:trHeight w:val="549"/>
        </w:trPr>
        <w:tc>
          <w:tcPr>
            <w:tcW w:w="6205" w:type="dxa"/>
            <w:gridSpan w:val="2"/>
            <w:shd w:val="clear" w:color="auto" w:fill="D9D9D9" w:themeFill="background1" w:themeFillShade="D9"/>
          </w:tcPr>
          <w:p w14:paraId="679779BF" w14:textId="77777777" w:rsidR="003E1FC6" w:rsidRPr="006C7A56" w:rsidRDefault="00FD69A9"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92695B7" w14:textId="77777777" w:rsidR="003E1FC6" w:rsidRPr="006C7A56" w:rsidRDefault="00FD69A9"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184A5497" w14:textId="77777777" w:rsidR="003E1FC6" w:rsidRPr="006C7A56" w:rsidRDefault="00FD69A9" w:rsidP="00103446">
            <w:pPr>
              <w:pStyle w:val="Heading3"/>
              <w:spacing w:before="0" w:after="0"/>
              <w:rPr>
                <w:szCs w:val="24"/>
              </w:rPr>
            </w:pPr>
            <w:r w:rsidRPr="006C7A56">
              <w:rPr>
                <w:szCs w:val="24"/>
              </w:rPr>
              <w:t xml:space="preserve">Is this a </w:t>
            </w:r>
            <w:r>
              <w:rPr>
                <w:szCs w:val="24"/>
              </w:rPr>
              <w:t>PL</w:t>
            </w:r>
            <w:r w:rsidRPr="006C7A56">
              <w:rPr>
                <w:szCs w:val="24"/>
              </w:rPr>
              <w:t xml:space="preserve"> Prio</w:t>
            </w:r>
            <w:r w:rsidRPr="006C7A56">
              <w:rPr>
                <w:szCs w:val="24"/>
              </w:rPr>
              <w:t>rity</w:t>
            </w:r>
          </w:p>
        </w:tc>
        <w:tc>
          <w:tcPr>
            <w:tcW w:w="2070" w:type="dxa"/>
            <w:shd w:val="clear" w:color="auto" w:fill="D9D9D9" w:themeFill="background1" w:themeFillShade="D9"/>
          </w:tcPr>
          <w:p w14:paraId="769BE6CA" w14:textId="77777777" w:rsidR="003E1FC6" w:rsidRPr="006C7A56" w:rsidRDefault="00FD69A9"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5F1CD97" w14:textId="77777777" w:rsidR="003E1FC6" w:rsidRPr="006C7A56" w:rsidRDefault="00FD69A9" w:rsidP="00FA4D4A">
            <w:pPr>
              <w:pStyle w:val="Heading3"/>
              <w:spacing w:before="0" w:after="0"/>
              <w:rPr>
                <w:szCs w:val="24"/>
              </w:rPr>
            </w:pPr>
            <w:r w:rsidRPr="006C7A56">
              <w:rPr>
                <w:szCs w:val="24"/>
              </w:rPr>
              <w:t>Budget</w:t>
            </w:r>
          </w:p>
        </w:tc>
      </w:tr>
      <w:tr w:rsidR="00F707B9" w14:paraId="452DF987" w14:textId="77777777" w:rsidTr="00AF3BC2">
        <w:trPr>
          <w:trHeight w:val="20"/>
        </w:trPr>
        <w:tc>
          <w:tcPr>
            <w:tcW w:w="6205" w:type="dxa"/>
            <w:gridSpan w:val="2"/>
          </w:tcPr>
          <w:p w14:paraId="2ED53444" w14:textId="77777777" w:rsidR="003E1FC6" w:rsidRPr="006C7A56" w:rsidRDefault="00FD69A9" w:rsidP="00AF3BC2">
            <w:pPr>
              <w:pStyle w:val="ESBodyText"/>
              <w:spacing w:after="0"/>
              <w:rPr>
                <w:sz w:val="20"/>
                <w:szCs w:val="24"/>
              </w:rPr>
            </w:pPr>
            <w:r>
              <w:rPr>
                <w:sz w:val="20"/>
              </w:rPr>
              <w:t>Allocation of time for teachers to facilitate the design and implementation of Parent Network meetings, and community events</w:t>
            </w:r>
          </w:p>
        </w:tc>
        <w:tc>
          <w:tcPr>
            <w:tcW w:w="3150" w:type="dxa"/>
          </w:tcPr>
          <w:p w14:paraId="4442E733"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55AC68D7" w14:textId="77777777" w:rsidR="00F707B9" w:rsidRDefault="00F707B9"/>
        </w:tc>
        <w:tc>
          <w:tcPr>
            <w:tcW w:w="1530" w:type="dxa"/>
          </w:tcPr>
          <w:p w14:paraId="523EEDBA" w14:textId="77777777" w:rsidR="003E1FC6" w:rsidRPr="006C7A56" w:rsidRDefault="00FD69A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332C871" w14:textId="77777777" w:rsidR="0016685E" w:rsidRPr="006C7A56" w:rsidRDefault="00FD69A9" w:rsidP="00AF3BC2">
            <w:pPr>
              <w:pStyle w:val="ESBodyText"/>
              <w:spacing w:after="0"/>
              <w:rPr>
                <w:sz w:val="20"/>
                <w:szCs w:val="24"/>
              </w:rPr>
            </w:pPr>
            <w:r>
              <w:rPr>
                <w:sz w:val="20"/>
              </w:rPr>
              <w:t>from:</w:t>
            </w:r>
            <w:r>
              <w:rPr>
                <w:sz w:val="20"/>
              </w:rPr>
              <w:br/>
              <w:t>Term 1</w:t>
            </w:r>
          </w:p>
          <w:p w14:paraId="5E408904" w14:textId="77777777" w:rsidR="00F707B9" w:rsidRDefault="00FD69A9">
            <w:r>
              <w:rPr>
                <w:sz w:val="20"/>
              </w:rPr>
              <w:t>to:</w:t>
            </w:r>
            <w:r>
              <w:rPr>
                <w:sz w:val="20"/>
              </w:rPr>
              <w:br/>
              <w:t>Term 4</w:t>
            </w:r>
          </w:p>
        </w:tc>
        <w:tc>
          <w:tcPr>
            <w:tcW w:w="2160" w:type="dxa"/>
          </w:tcPr>
          <w:p w14:paraId="6CD542DB" w14:textId="77777777" w:rsidR="003E1FC6" w:rsidRPr="006C7A56" w:rsidRDefault="00FD69A9" w:rsidP="00AF3BC2">
            <w:pPr>
              <w:pStyle w:val="ESBodyText"/>
              <w:spacing w:after="0"/>
              <w:rPr>
                <w:sz w:val="20"/>
                <w:szCs w:val="24"/>
              </w:rPr>
            </w:pPr>
            <w:r>
              <w:rPr>
                <w:sz w:val="20"/>
              </w:rPr>
              <w:t>$0.00</w:t>
            </w:r>
          </w:p>
          <w:p w14:paraId="4C72B4AF" w14:textId="77777777" w:rsidR="00F707B9" w:rsidRDefault="00F707B9"/>
          <w:p w14:paraId="678A716B" w14:textId="77777777" w:rsidR="00F707B9" w:rsidRDefault="00FD69A9">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F707B9" w14:paraId="545AEA4A" w14:textId="77777777" w:rsidTr="00AF3BC2">
        <w:trPr>
          <w:trHeight w:val="20"/>
        </w:trPr>
        <w:tc>
          <w:tcPr>
            <w:tcW w:w="6205" w:type="dxa"/>
            <w:gridSpan w:val="2"/>
          </w:tcPr>
          <w:p w14:paraId="0FCA79DA" w14:textId="77777777" w:rsidR="003E1FC6" w:rsidRPr="006C7A56" w:rsidRDefault="00FD69A9" w:rsidP="00AF3BC2">
            <w:pPr>
              <w:pStyle w:val="ESBodyText"/>
              <w:spacing w:after="0"/>
              <w:rPr>
                <w:sz w:val="20"/>
                <w:szCs w:val="24"/>
              </w:rPr>
            </w:pPr>
            <w:r>
              <w:rPr>
                <w:sz w:val="20"/>
              </w:rPr>
              <w:t xml:space="preserve">Employment of Parent </w:t>
            </w:r>
            <w:r>
              <w:rPr>
                <w:sz w:val="20"/>
              </w:rPr>
              <w:t>Linkages worker to enhance school- family connections</w:t>
            </w:r>
          </w:p>
        </w:tc>
        <w:tc>
          <w:tcPr>
            <w:tcW w:w="3150" w:type="dxa"/>
          </w:tcPr>
          <w:p w14:paraId="65B15072" w14:textId="77777777" w:rsidR="003E1FC6" w:rsidRPr="006C7A56" w:rsidRDefault="00FD69A9"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5E6824B7" w14:textId="77777777" w:rsidR="00F707B9" w:rsidRDefault="00F707B9"/>
        </w:tc>
        <w:tc>
          <w:tcPr>
            <w:tcW w:w="1530" w:type="dxa"/>
          </w:tcPr>
          <w:p w14:paraId="5C55719F" w14:textId="77777777" w:rsidR="003E1FC6" w:rsidRPr="006C7A56" w:rsidRDefault="00FD69A9"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4F4C53D" w14:textId="77777777" w:rsidR="0016685E" w:rsidRPr="006C7A56" w:rsidRDefault="00FD69A9" w:rsidP="00AF3BC2">
            <w:pPr>
              <w:pStyle w:val="ESBodyText"/>
              <w:spacing w:after="0"/>
              <w:rPr>
                <w:sz w:val="20"/>
                <w:szCs w:val="24"/>
              </w:rPr>
            </w:pPr>
            <w:r>
              <w:rPr>
                <w:sz w:val="20"/>
              </w:rPr>
              <w:t>from:</w:t>
            </w:r>
            <w:r>
              <w:rPr>
                <w:sz w:val="20"/>
              </w:rPr>
              <w:br/>
              <w:t>Term 2</w:t>
            </w:r>
          </w:p>
          <w:p w14:paraId="4D3FA541" w14:textId="77777777" w:rsidR="00F707B9" w:rsidRDefault="00FD69A9">
            <w:r>
              <w:rPr>
                <w:sz w:val="20"/>
              </w:rPr>
              <w:t>to:</w:t>
            </w:r>
            <w:r>
              <w:rPr>
                <w:sz w:val="20"/>
              </w:rPr>
              <w:br/>
              <w:t>Term 4</w:t>
            </w:r>
          </w:p>
        </w:tc>
        <w:tc>
          <w:tcPr>
            <w:tcW w:w="2160" w:type="dxa"/>
          </w:tcPr>
          <w:p w14:paraId="1DB37E44" w14:textId="77777777" w:rsidR="003E1FC6" w:rsidRPr="006C7A56" w:rsidRDefault="00FD69A9" w:rsidP="00AF3BC2">
            <w:pPr>
              <w:pStyle w:val="ESBodyText"/>
              <w:spacing w:after="0"/>
              <w:rPr>
                <w:sz w:val="20"/>
                <w:szCs w:val="24"/>
              </w:rPr>
            </w:pPr>
            <w:r>
              <w:rPr>
                <w:sz w:val="20"/>
              </w:rPr>
              <w:t>$47,335.20</w:t>
            </w:r>
          </w:p>
          <w:p w14:paraId="09FFAD68" w14:textId="77777777" w:rsidR="00F707B9" w:rsidRDefault="00F707B9"/>
          <w:p w14:paraId="30AC12D3"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14:paraId="3EDAF738" w14:textId="77777777" w:rsidR="006307C3" w:rsidRDefault="00FD69A9" w:rsidP="006C7A56">
      <w:pPr>
        <w:pStyle w:val="ESBodyText"/>
      </w:pPr>
    </w:p>
    <w:p w14:paraId="714AED1E" w14:textId="77777777" w:rsidR="00F707B9" w:rsidRDefault="00F707B9">
      <w:pPr>
        <w:sectPr w:rsidR="00F707B9" w:rsidSect="006C7A56">
          <w:headerReference w:type="even" r:id="rId28"/>
          <w:headerReference w:type="default" r:id="rId29"/>
          <w:footerReference w:type="default" r:id="rId30"/>
          <w:headerReference w:type="first" r:id="rId31"/>
          <w:pgSz w:w="16838" w:h="11906" w:orient="landscape" w:code="9"/>
          <w:pgMar w:top="1304" w:right="2036" w:bottom="1240" w:left="810" w:header="624" w:footer="532" w:gutter="0"/>
          <w:pgNumType w:start="2"/>
          <w:cols w:space="397"/>
          <w:docGrid w:linePitch="360"/>
        </w:sectPr>
      </w:pPr>
    </w:p>
    <w:p w14:paraId="62778691" w14:textId="77777777" w:rsidR="006307C3" w:rsidRPr="00747ADA" w:rsidRDefault="00FD69A9" w:rsidP="00404526">
      <w:pPr>
        <w:ind w:left="-540" w:right="2759"/>
        <w:rPr>
          <w:b/>
          <w:color w:val="AF272F"/>
          <w:sz w:val="32"/>
          <w:szCs w:val="32"/>
        </w:rPr>
      </w:pPr>
      <w:r w:rsidRPr="00747ADA">
        <w:rPr>
          <w:b/>
          <w:color w:val="AF272F"/>
          <w:sz w:val="32"/>
          <w:szCs w:val="32"/>
        </w:rPr>
        <w:t xml:space="preserve">Equity Funding Planner </w:t>
      </w:r>
    </w:p>
    <w:p w14:paraId="1E724D75" w14:textId="77777777" w:rsidR="00DA3296" w:rsidRDefault="00FD69A9"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F707B9" w14:paraId="2E9A8C57" w14:textId="77777777" w:rsidTr="001F61DE">
        <w:trPr>
          <w:trHeight w:val="318"/>
        </w:trPr>
        <w:tc>
          <w:tcPr>
            <w:tcW w:w="10132" w:type="dxa"/>
            <w:shd w:val="clear" w:color="auto" w:fill="D9D9D9" w:themeFill="background1" w:themeFillShade="D9"/>
          </w:tcPr>
          <w:p w14:paraId="221240BF" w14:textId="77777777" w:rsidR="001F61DE" w:rsidRPr="00DA3296" w:rsidRDefault="00FD69A9"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314A9E8D" w14:textId="77777777" w:rsidR="001F61DE" w:rsidRPr="00DA3296" w:rsidRDefault="00FD69A9"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16B165C9" w14:textId="77777777" w:rsidR="001F61DE" w:rsidRPr="00DA3296" w:rsidRDefault="00FD69A9" w:rsidP="001F61DE">
            <w:pPr>
              <w:spacing w:after="0" w:line="240" w:lineRule="auto"/>
              <w:rPr>
                <w:b/>
                <w:sz w:val="20"/>
                <w:szCs w:val="20"/>
              </w:rPr>
            </w:pPr>
            <w:r w:rsidRPr="00DA3296">
              <w:rPr>
                <w:b/>
                <w:sz w:val="20"/>
                <w:szCs w:val="20"/>
              </w:rPr>
              <w:t>Spend ($)</w:t>
            </w:r>
          </w:p>
        </w:tc>
      </w:tr>
      <w:tr w:rsidR="00F707B9" w14:paraId="7CE7E7DD" w14:textId="77777777" w:rsidTr="001F61DE">
        <w:trPr>
          <w:trHeight w:val="318"/>
        </w:trPr>
        <w:tc>
          <w:tcPr>
            <w:tcW w:w="10132" w:type="dxa"/>
          </w:tcPr>
          <w:p w14:paraId="7A06A18B" w14:textId="77777777" w:rsidR="001F61DE" w:rsidRPr="00DA3296" w:rsidRDefault="00FD69A9" w:rsidP="001F61DE">
            <w:pPr>
              <w:spacing w:after="0" w:line="240" w:lineRule="auto"/>
              <w:rPr>
                <w:sz w:val="20"/>
                <w:szCs w:val="20"/>
              </w:rPr>
            </w:pPr>
            <w:r>
              <w:rPr>
                <w:sz w:val="20"/>
                <w:szCs w:val="20"/>
              </w:rPr>
              <w:t>Equity funding associated with Activities and Milestones</w:t>
            </w:r>
          </w:p>
        </w:tc>
        <w:tc>
          <w:tcPr>
            <w:tcW w:w="1755" w:type="dxa"/>
          </w:tcPr>
          <w:p w14:paraId="6B705DAF" w14:textId="77777777" w:rsidR="001F61DE" w:rsidRPr="00DA3296" w:rsidRDefault="00FD69A9" w:rsidP="001F61DE">
            <w:pPr>
              <w:spacing w:after="0" w:line="240" w:lineRule="auto"/>
              <w:rPr>
                <w:sz w:val="20"/>
                <w:szCs w:val="20"/>
              </w:rPr>
            </w:pPr>
            <w:r>
              <w:rPr>
                <w:sz w:val="20"/>
              </w:rPr>
              <w:t>$47,335.20</w:t>
            </w:r>
          </w:p>
        </w:tc>
        <w:tc>
          <w:tcPr>
            <w:tcW w:w="1755" w:type="dxa"/>
          </w:tcPr>
          <w:p w14:paraId="50C6FD15" w14:textId="77777777" w:rsidR="001F61DE" w:rsidRPr="00DA3296" w:rsidRDefault="00FD69A9" w:rsidP="001F61DE">
            <w:pPr>
              <w:spacing w:after="0" w:line="240" w:lineRule="auto"/>
              <w:rPr>
                <w:sz w:val="20"/>
                <w:szCs w:val="20"/>
              </w:rPr>
            </w:pPr>
            <w:r>
              <w:rPr>
                <w:sz w:val="20"/>
              </w:rPr>
              <w:t>$47,335.20</w:t>
            </w:r>
          </w:p>
        </w:tc>
      </w:tr>
      <w:tr w:rsidR="00F707B9" w14:paraId="1AB779A6" w14:textId="77777777" w:rsidTr="001F61DE">
        <w:trPr>
          <w:trHeight w:val="318"/>
        </w:trPr>
        <w:tc>
          <w:tcPr>
            <w:tcW w:w="10132" w:type="dxa"/>
          </w:tcPr>
          <w:p w14:paraId="67B7164C" w14:textId="77777777" w:rsidR="001F61DE" w:rsidRPr="00DA3296" w:rsidRDefault="00FD69A9" w:rsidP="001F61DE">
            <w:pPr>
              <w:spacing w:after="0" w:line="240" w:lineRule="auto"/>
              <w:rPr>
                <w:sz w:val="20"/>
                <w:szCs w:val="20"/>
              </w:rPr>
            </w:pPr>
            <w:r>
              <w:rPr>
                <w:sz w:val="20"/>
                <w:szCs w:val="20"/>
              </w:rPr>
              <w:t>Additional Equity funding</w:t>
            </w:r>
          </w:p>
        </w:tc>
        <w:tc>
          <w:tcPr>
            <w:tcW w:w="1755" w:type="dxa"/>
          </w:tcPr>
          <w:p w14:paraId="75DF5C1D" w14:textId="77777777" w:rsidR="001F61DE" w:rsidRPr="00DA3296" w:rsidRDefault="00FD69A9" w:rsidP="001F61DE">
            <w:pPr>
              <w:spacing w:after="0" w:line="240" w:lineRule="auto"/>
              <w:rPr>
                <w:sz w:val="20"/>
                <w:szCs w:val="20"/>
              </w:rPr>
            </w:pPr>
            <w:r>
              <w:rPr>
                <w:sz w:val="20"/>
              </w:rPr>
              <w:t>$0.00</w:t>
            </w:r>
          </w:p>
        </w:tc>
        <w:tc>
          <w:tcPr>
            <w:tcW w:w="1755" w:type="dxa"/>
          </w:tcPr>
          <w:p w14:paraId="14DDC411" w14:textId="77777777" w:rsidR="001F61DE" w:rsidRPr="00DA3296" w:rsidRDefault="00FD69A9" w:rsidP="001F61DE">
            <w:pPr>
              <w:spacing w:after="0" w:line="240" w:lineRule="auto"/>
              <w:rPr>
                <w:sz w:val="20"/>
                <w:szCs w:val="20"/>
              </w:rPr>
            </w:pPr>
            <w:r>
              <w:rPr>
                <w:sz w:val="20"/>
              </w:rPr>
              <w:t>$0.00</w:t>
            </w:r>
          </w:p>
        </w:tc>
      </w:tr>
      <w:tr w:rsidR="00F707B9" w14:paraId="4245388F" w14:textId="77777777" w:rsidTr="001F61DE">
        <w:trPr>
          <w:trHeight w:val="318"/>
        </w:trPr>
        <w:tc>
          <w:tcPr>
            <w:tcW w:w="10132" w:type="dxa"/>
            <w:shd w:val="clear" w:color="auto" w:fill="BFBFBF" w:themeFill="background1" w:themeFillShade="BF"/>
          </w:tcPr>
          <w:p w14:paraId="0BC294FF" w14:textId="77777777" w:rsidR="001F61DE" w:rsidRPr="00DA3296" w:rsidRDefault="00FD69A9"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42DABD40" w14:textId="77777777" w:rsidR="001F61DE" w:rsidRPr="00DA3296" w:rsidRDefault="00FD69A9" w:rsidP="001F61DE">
            <w:pPr>
              <w:spacing w:after="0" w:line="240" w:lineRule="auto"/>
              <w:rPr>
                <w:sz w:val="20"/>
                <w:szCs w:val="20"/>
              </w:rPr>
            </w:pPr>
            <w:r>
              <w:rPr>
                <w:sz w:val="20"/>
              </w:rPr>
              <w:t>$47,335.20</w:t>
            </w:r>
          </w:p>
        </w:tc>
        <w:tc>
          <w:tcPr>
            <w:tcW w:w="1755" w:type="dxa"/>
            <w:shd w:val="clear" w:color="auto" w:fill="BFBFBF" w:themeFill="background1" w:themeFillShade="BF"/>
          </w:tcPr>
          <w:p w14:paraId="5C9B0615" w14:textId="77777777" w:rsidR="001F61DE" w:rsidRPr="00DA3296" w:rsidRDefault="00FD69A9" w:rsidP="001F61DE">
            <w:pPr>
              <w:spacing w:after="0" w:line="240" w:lineRule="auto"/>
              <w:rPr>
                <w:sz w:val="20"/>
                <w:szCs w:val="20"/>
              </w:rPr>
            </w:pPr>
            <w:r>
              <w:rPr>
                <w:sz w:val="20"/>
              </w:rPr>
              <w:t>$47,335.20</w:t>
            </w:r>
          </w:p>
        </w:tc>
      </w:tr>
    </w:tbl>
    <w:p w14:paraId="7497931F" w14:textId="77777777" w:rsidR="00F5461B" w:rsidRDefault="00FD69A9" w:rsidP="007B0A9A">
      <w:pPr>
        <w:spacing w:after="0" w:line="240" w:lineRule="auto"/>
        <w:rPr>
          <w:sz w:val="20"/>
          <w:szCs w:val="20"/>
        </w:rPr>
      </w:pPr>
    </w:p>
    <w:p w14:paraId="75F40FE8" w14:textId="77777777" w:rsidR="003B58DD" w:rsidRDefault="00FD69A9" w:rsidP="00DA3296">
      <w:pPr>
        <w:pStyle w:val="ESSubheading1"/>
        <w:spacing w:after="120"/>
      </w:pPr>
    </w:p>
    <w:p w14:paraId="2F133D08" w14:textId="77777777" w:rsidR="00DA3296" w:rsidRPr="00DA3296" w:rsidRDefault="00FD69A9"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F707B9" w14:paraId="619A01B1" w14:textId="77777777" w:rsidTr="001F61DE">
        <w:trPr>
          <w:trHeight w:val="296"/>
        </w:trPr>
        <w:tc>
          <w:tcPr>
            <w:tcW w:w="4490" w:type="dxa"/>
            <w:shd w:val="clear" w:color="auto" w:fill="D9D9D9" w:themeFill="background1" w:themeFillShade="D9"/>
          </w:tcPr>
          <w:p w14:paraId="1019183A" w14:textId="77777777" w:rsidR="001F61DE" w:rsidRPr="00DA3296" w:rsidRDefault="00FD69A9"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2DC32504" w14:textId="77777777" w:rsidR="001F61DE" w:rsidRPr="00DA3296" w:rsidRDefault="00FD69A9"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326FC9EB" w14:textId="77777777" w:rsidR="001F61DE" w:rsidRPr="00DA3296" w:rsidRDefault="00FD69A9"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05A21072" w14:textId="77777777" w:rsidR="001F61DE" w:rsidRPr="00DA3296" w:rsidRDefault="00FD69A9"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355D9140" w14:textId="77777777" w:rsidR="001F61DE" w:rsidRPr="00DA3296" w:rsidRDefault="00FD69A9" w:rsidP="00F5461B">
            <w:pPr>
              <w:spacing w:after="0" w:line="240" w:lineRule="auto"/>
              <w:rPr>
                <w:b/>
                <w:sz w:val="20"/>
                <w:szCs w:val="20"/>
              </w:rPr>
            </w:pPr>
            <w:r w:rsidRPr="00DA3296">
              <w:rPr>
                <w:b/>
                <w:sz w:val="20"/>
                <w:szCs w:val="20"/>
              </w:rPr>
              <w:t>Equity Spend ($)</w:t>
            </w:r>
          </w:p>
        </w:tc>
      </w:tr>
      <w:tr w:rsidR="00F707B9" w14:paraId="126D4B0C" w14:textId="77777777" w:rsidTr="001F61DE">
        <w:trPr>
          <w:trHeight w:val="296"/>
        </w:trPr>
        <w:tc>
          <w:tcPr>
            <w:tcW w:w="4490" w:type="dxa"/>
          </w:tcPr>
          <w:p w14:paraId="6C3FBB0A" w14:textId="77777777" w:rsidR="001F61DE" w:rsidRPr="00404526" w:rsidRDefault="00FD69A9" w:rsidP="00F5461B">
            <w:pPr>
              <w:spacing w:after="0" w:line="240" w:lineRule="auto"/>
              <w:rPr>
                <w:sz w:val="20"/>
                <w:szCs w:val="24"/>
              </w:rPr>
            </w:pPr>
            <w:r>
              <w:rPr>
                <w:sz w:val="20"/>
              </w:rPr>
              <w:t>Employment of Parent Linkages worker to enhance</w:t>
            </w:r>
            <w:r>
              <w:rPr>
                <w:sz w:val="20"/>
              </w:rPr>
              <w:t xml:space="preserve"> school- family connections</w:t>
            </w:r>
          </w:p>
        </w:tc>
        <w:tc>
          <w:tcPr>
            <w:tcW w:w="1504" w:type="dxa"/>
          </w:tcPr>
          <w:p w14:paraId="63F7635F" w14:textId="77777777" w:rsidR="001F61DE" w:rsidRPr="00404526" w:rsidRDefault="00FD69A9" w:rsidP="00F5461B">
            <w:pPr>
              <w:spacing w:after="0" w:line="240" w:lineRule="auto"/>
              <w:rPr>
                <w:sz w:val="20"/>
                <w:szCs w:val="24"/>
              </w:rPr>
            </w:pPr>
            <w:r>
              <w:rPr>
                <w:sz w:val="20"/>
              </w:rPr>
              <w:t>from:</w:t>
            </w:r>
            <w:r>
              <w:rPr>
                <w:sz w:val="20"/>
              </w:rPr>
              <w:br/>
              <w:t>Term 2</w:t>
            </w:r>
          </w:p>
          <w:p w14:paraId="24AC0D5A" w14:textId="77777777" w:rsidR="00F707B9" w:rsidRDefault="00FD69A9">
            <w:r>
              <w:rPr>
                <w:sz w:val="20"/>
              </w:rPr>
              <w:t>to:</w:t>
            </w:r>
            <w:r>
              <w:rPr>
                <w:sz w:val="20"/>
              </w:rPr>
              <w:br/>
              <w:t>Term 4</w:t>
            </w:r>
          </w:p>
        </w:tc>
        <w:tc>
          <w:tcPr>
            <w:tcW w:w="4138" w:type="dxa"/>
          </w:tcPr>
          <w:p w14:paraId="7789075D" w14:textId="77777777" w:rsidR="001F61DE" w:rsidRPr="00404526" w:rsidRDefault="00FD69A9"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14:paraId="5EEC7A89" w14:textId="77777777" w:rsidR="001F61DE" w:rsidRPr="00404526" w:rsidRDefault="00FD69A9" w:rsidP="00F5461B">
            <w:pPr>
              <w:spacing w:after="0" w:line="240" w:lineRule="auto"/>
              <w:rPr>
                <w:sz w:val="20"/>
                <w:szCs w:val="24"/>
              </w:rPr>
            </w:pPr>
            <w:r>
              <w:rPr>
                <w:sz w:val="20"/>
              </w:rPr>
              <w:t>$47,335.20</w:t>
            </w:r>
          </w:p>
        </w:tc>
        <w:tc>
          <w:tcPr>
            <w:tcW w:w="1756" w:type="dxa"/>
          </w:tcPr>
          <w:p w14:paraId="3125CE6F" w14:textId="77777777" w:rsidR="001F61DE" w:rsidRPr="00404526" w:rsidRDefault="00FD69A9" w:rsidP="00F5461B">
            <w:pPr>
              <w:spacing w:after="0" w:line="240" w:lineRule="auto"/>
              <w:rPr>
                <w:sz w:val="20"/>
                <w:szCs w:val="24"/>
              </w:rPr>
            </w:pPr>
            <w:r>
              <w:rPr>
                <w:sz w:val="20"/>
              </w:rPr>
              <w:t>$47,335.20</w:t>
            </w:r>
          </w:p>
        </w:tc>
      </w:tr>
      <w:tr w:rsidR="00F707B9" w14:paraId="7C335CEE" w14:textId="77777777" w:rsidTr="001F61DE">
        <w:trPr>
          <w:trHeight w:val="332"/>
        </w:trPr>
        <w:tc>
          <w:tcPr>
            <w:tcW w:w="10134" w:type="dxa"/>
            <w:gridSpan w:val="3"/>
            <w:shd w:val="clear" w:color="auto" w:fill="BFBFBF" w:themeFill="background1" w:themeFillShade="BF"/>
          </w:tcPr>
          <w:p w14:paraId="05E4D338" w14:textId="77777777" w:rsidR="001F61DE" w:rsidRPr="00DA3296" w:rsidRDefault="00FD69A9"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3687C63D" w14:textId="77777777" w:rsidR="001F61DE" w:rsidRPr="00367F2E" w:rsidRDefault="00FD69A9" w:rsidP="00BC6C57">
            <w:pPr>
              <w:spacing w:after="0" w:line="240" w:lineRule="auto"/>
              <w:rPr>
                <w:b/>
                <w:sz w:val="20"/>
                <w:szCs w:val="20"/>
              </w:rPr>
            </w:pPr>
            <w:r>
              <w:rPr>
                <w:sz w:val="20"/>
              </w:rPr>
              <w:t>$47,335.20</w:t>
            </w:r>
          </w:p>
        </w:tc>
        <w:tc>
          <w:tcPr>
            <w:tcW w:w="1756" w:type="dxa"/>
            <w:shd w:val="clear" w:color="auto" w:fill="BFBFBF" w:themeFill="background1" w:themeFillShade="BF"/>
          </w:tcPr>
          <w:p w14:paraId="11CCE329" w14:textId="77777777" w:rsidR="001F61DE" w:rsidRPr="00367F2E" w:rsidRDefault="00FD69A9" w:rsidP="00BC6C57">
            <w:pPr>
              <w:spacing w:after="0" w:line="240" w:lineRule="auto"/>
              <w:rPr>
                <w:b/>
                <w:sz w:val="20"/>
                <w:szCs w:val="20"/>
              </w:rPr>
            </w:pPr>
            <w:r>
              <w:rPr>
                <w:sz w:val="20"/>
              </w:rPr>
              <w:t>$47,335.20</w:t>
            </w:r>
          </w:p>
        </w:tc>
      </w:tr>
    </w:tbl>
    <w:p w14:paraId="598109C6" w14:textId="77777777" w:rsidR="00F5461B" w:rsidRDefault="00FD69A9" w:rsidP="007B0A9A">
      <w:pPr>
        <w:spacing w:after="0" w:line="240" w:lineRule="auto"/>
        <w:rPr>
          <w:sz w:val="24"/>
          <w:szCs w:val="24"/>
        </w:rPr>
      </w:pPr>
    </w:p>
    <w:p w14:paraId="4660DFC0" w14:textId="77777777" w:rsidR="00F5461B" w:rsidRDefault="00FD69A9"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F707B9" w14:paraId="231210E2" w14:textId="77777777" w:rsidTr="001F61DE">
        <w:trPr>
          <w:trHeight w:val="253"/>
        </w:trPr>
        <w:tc>
          <w:tcPr>
            <w:tcW w:w="4490" w:type="dxa"/>
            <w:shd w:val="clear" w:color="auto" w:fill="D9D9D9" w:themeFill="background1" w:themeFillShade="D9"/>
          </w:tcPr>
          <w:p w14:paraId="0D749508" w14:textId="77777777" w:rsidR="001F61DE" w:rsidRPr="00DA3296" w:rsidRDefault="00FD69A9"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14:paraId="4C8603EF" w14:textId="77777777" w:rsidR="001F61DE" w:rsidRPr="00DA3296" w:rsidRDefault="00FD69A9"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4C51D239" w14:textId="77777777" w:rsidR="001F61DE" w:rsidRPr="00DA3296" w:rsidRDefault="00FD69A9"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79FAABD8" w14:textId="77777777" w:rsidR="001F61DE" w:rsidRPr="00DA3296" w:rsidRDefault="00FD69A9"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209F8730" w14:textId="77777777" w:rsidR="001F61DE" w:rsidRPr="00DA3296" w:rsidRDefault="00FD69A9" w:rsidP="00BC6C57">
            <w:pPr>
              <w:spacing w:after="0" w:line="240" w:lineRule="auto"/>
              <w:rPr>
                <w:b/>
                <w:sz w:val="20"/>
                <w:szCs w:val="20"/>
              </w:rPr>
            </w:pPr>
            <w:r w:rsidRPr="00DA3296">
              <w:rPr>
                <w:b/>
                <w:sz w:val="20"/>
                <w:szCs w:val="20"/>
              </w:rPr>
              <w:t>Equity Spend</w:t>
            </w:r>
            <w:r w:rsidRPr="00DA3296">
              <w:rPr>
                <w:b/>
                <w:sz w:val="20"/>
                <w:szCs w:val="20"/>
              </w:rPr>
              <w:t xml:space="preserve"> ($)</w:t>
            </w:r>
          </w:p>
        </w:tc>
      </w:tr>
      <w:tr w:rsidR="00F707B9" w14:paraId="40327D18" w14:textId="77777777" w:rsidTr="001F61DE">
        <w:trPr>
          <w:trHeight w:val="284"/>
        </w:trPr>
        <w:tc>
          <w:tcPr>
            <w:tcW w:w="10132" w:type="dxa"/>
            <w:gridSpan w:val="3"/>
            <w:shd w:val="clear" w:color="auto" w:fill="BFBFBF" w:themeFill="background1" w:themeFillShade="BF"/>
          </w:tcPr>
          <w:p w14:paraId="071E7CC8" w14:textId="77777777" w:rsidR="001F61DE" w:rsidRPr="00DA3296" w:rsidRDefault="00FD69A9"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37A5AD7E" w14:textId="77777777" w:rsidR="001F61DE" w:rsidRPr="00367F2E" w:rsidRDefault="00FD69A9" w:rsidP="00BC6C57">
            <w:pPr>
              <w:spacing w:after="0" w:line="240" w:lineRule="auto"/>
              <w:rPr>
                <w:b/>
                <w:sz w:val="20"/>
                <w:szCs w:val="20"/>
              </w:rPr>
            </w:pPr>
            <w:r>
              <w:rPr>
                <w:sz w:val="20"/>
              </w:rPr>
              <w:t>$0.00</w:t>
            </w:r>
          </w:p>
        </w:tc>
        <w:tc>
          <w:tcPr>
            <w:tcW w:w="1755" w:type="dxa"/>
            <w:shd w:val="clear" w:color="auto" w:fill="BFBFBF" w:themeFill="background1" w:themeFillShade="BF"/>
          </w:tcPr>
          <w:p w14:paraId="69FD9463" w14:textId="77777777" w:rsidR="001F61DE" w:rsidRPr="00367F2E" w:rsidRDefault="00FD69A9" w:rsidP="00BC6C57">
            <w:pPr>
              <w:spacing w:after="0" w:line="240" w:lineRule="auto"/>
              <w:rPr>
                <w:b/>
                <w:sz w:val="20"/>
                <w:szCs w:val="20"/>
              </w:rPr>
            </w:pPr>
            <w:r>
              <w:rPr>
                <w:sz w:val="20"/>
              </w:rPr>
              <w:t>$0.00</w:t>
            </w:r>
          </w:p>
        </w:tc>
      </w:tr>
    </w:tbl>
    <w:p w14:paraId="6BF5E778" w14:textId="77777777" w:rsidR="00747ADA" w:rsidRPr="00DA3296" w:rsidRDefault="00FD69A9" w:rsidP="00747ADA">
      <w:pPr>
        <w:pStyle w:val="ESSubheading1"/>
        <w:spacing w:after="120"/>
        <w:ind w:left="0"/>
        <w:sectPr w:rsidR="00747ADA" w:rsidRPr="00DA3296" w:rsidSect="00120B7B">
          <w:headerReference w:type="even" r:id="rId32"/>
          <w:headerReference w:type="default" r:id="rId33"/>
          <w:footerReference w:type="default" r:id="rId34"/>
          <w:headerReference w:type="first" r:id="rId35"/>
          <w:pgSz w:w="16838" w:h="11906" w:orient="landscape" w:code="9"/>
          <w:pgMar w:top="1304" w:right="2036" w:bottom="1240" w:left="1304" w:header="624" w:footer="532" w:gutter="0"/>
          <w:pgNumType w:start="2"/>
          <w:cols w:space="397"/>
          <w:docGrid w:linePitch="360"/>
        </w:sectPr>
      </w:pPr>
    </w:p>
    <w:p w14:paraId="53BDDA0F" w14:textId="77777777" w:rsidR="006F370A" w:rsidRPr="006F370A" w:rsidRDefault="00FD69A9" w:rsidP="0031627D">
      <w:pPr>
        <w:ind w:right="1618" w:hanging="540"/>
        <w:rPr>
          <w:b/>
          <w:color w:val="AF272F"/>
          <w:sz w:val="32"/>
          <w:szCs w:val="32"/>
        </w:rPr>
      </w:pPr>
      <w:r w:rsidRPr="006F370A">
        <w:rPr>
          <w:b/>
          <w:color w:val="AF272F"/>
          <w:sz w:val="32"/>
          <w:szCs w:val="32"/>
        </w:rPr>
        <w:t>Professional Learning and Development Plan</w:t>
      </w:r>
    </w:p>
    <w:p w14:paraId="356347D8" w14:textId="77777777" w:rsidR="00C259B6" w:rsidRPr="00110191" w:rsidRDefault="00FD69A9"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F707B9" w14:paraId="065A7688" w14:textId="77777777" w:rsidTr="002D1F7D">
        <w:trPr>
          <w:trHeight w:val="353"/>
        </w:trPr>
        <w:tc>
          <w:tcPr>
            <w:tcW w:w="2880" w:type="dxa"/>
            <w:shd w:val="clear" w:color="auto" w:fill="D9D9D9" w:themeFill="background1" w:themeFillShade="D9"/>
          </w:tcPr>
          <w:p w14:paraId="3CC7ED81" w14:textId="77777777" w:rsidR="00C259B6" w:rsidRPr="0031627D" w:rsidRDefault="00FD69A9"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5CEF4501" w14:textId="77777777" w:rsidR="00C259B6" w:rsidRPr="00BB22C9" w:rsidRDefault="00FD69A9" w:rsidP="00BB22C9">
            <w:pPr>
              <w:pStyle w:val="Heading3"/>
              <w:spacing w:before="0" w:after="0"/>
              <w:rPr>
                <w:bCs/>
                <w:szCs w:val="36"/>
              </w:rPr>
            </w:pPr>
            <w:r w:rsidRPr="0031627D">
              <w:rPr>
                <w:bCs/>
                <w:szCs w:val="36"/>
              </w:rPr>
              <w:t>Who</w:t>
            </w:r>
          </w:p>
          <w:p w14:paraId="62371AB7" w14:textId="77777777" w:rsidR="00C259B6" w:rsidRPr="00BB22C9" w:rsidRDefault="00FD69A9" w:rsidP="00BB22C9">
            <w:pPr>
              <w:pStyle w:val="ESBodyText"/>
              <w:spacing w:after="0"/>
              <w:rPr>
                <w:b/>
                <w:bCs/>
                <w:color w:val="000000" w:themeColor="text1"/>
                <w:sz w:val="20"/>
                <w:szCs w:val="36"/>
              </w:rPr>
            </w:pPr>
          </w:p>
        </w:tc>
        <w:tc>
          <w:tcPr>
            <w:tcW w:w="1440" w:type="dxa"/>
            <w:shd w:val="clear" w:color="auto" w:fill="D9D9D9" w:themeFill="background1" w:themeFillShade="D9"/>
          </w:tcPr>
          <w:p w14:paraId="7708D923" w14:textId="77777777" w:rsidR="00C259B6" w:rsidRPr="00BB22C9" w:rsidRDefault="00FD69A9" w:rsidP="00BB22C9">
            <w:pPr>
              <w:pStyle w:val="Heading3"/>
              <w:spacing w:before="0" w:after="0"/>
              <w:rPr>
                <w:bCs/>
                <w:szCs w:val="36"/>
              </w:rPr>
            </w:pPr>
            <w:r w:rsidRPr="0031627D">
              <w:rPr>
                <w:bCs/>
                <w:szCs w:val="36"/>
              </w:rPr>
              <w:t>When</w:t>
            </w:r>
          </w:p>
          <w:p w14:paraId="297EFAD1" w14:textId="77777777" w:rsidR="00C259B6" w:rsidRPr="00BB22C9" w:rsidRDefault="00FD69A9" w:rsidP="00BB22C9">
            <w:pPr>
              <w:pStyle w:val="ESBodyText"/>
              <w:spacing w:after="0"/>
              <w:rPr>
                <w:b/>
                <w:bCs/>
                <w:color w:val="000000" w:themeColor="text1"/>
                <w:sz w:val="20"/>
                <w:szCs w:val="36"/>
              </w:rPr>
            </w:pPr>
          </w:p>
        </w:tc>
        <w:tc>
          <w:tcPr>
            <w:tcW w:w="2790" w:type="dxa"/>
            <w:shd w:val="clear" w:color="auto" w:fill="D9D9D9" w:themeFill="background1" w:themeFillShade="D9"/>
          </w:tcPr>
          <w:p w14:paraId="0768FB5F" w14:textId="77777777" w:rsidR="00C259B6" w:rsidRPr="00BB22C9" w:rsidRDefault="00FD69A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61801E03" w14:textId="77777777" w:rsidR="00C259B6" w:rsidRPr="00BB22C9" w:rsidRDefault="00FD69A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0B0C4344" w14:textId="77777777" w:rsidR="00C259B6" w:rsidRPr="00BB22C9" w:rsidRDefault="00FD69A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707D49F0" w14:textId="77777777" w:rsidR="00C259B6" w:rsidRPr="00BB22C9" w:rsidRDefault="00FD69A9"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118A6BE9" w14:textId="77777777" w:rsidR="00C259B6" w:rsidRPr="00BB22C9" w:rsidRDefault="00FD69A9" w:rsidP="00BB22C9">
            <w:pPr>
              <w:pStyle w:val="ESBodyText"/>
              <w:spacing w:after="0"/>
              <w:rPr>
                <w:b/>
                <w:bCs/>
                <w:color w:val="000000" w:themeColor="text1"/>
                <w:sz w:val="20"/>
                <w:szCs w:val="36"/>
              </w:rPr>
            </w:pPr>
          </w:p>
        </w:tc>
      </w:tr>
      <w:tr w:rsidR="00F707B9" w14:paraId="6A1E67E5" w14:textId="77777777" w:rsidTr="002D1F7D">
        <w:trPr>
          <w:trHeight w:val="110"/>
        </w:trPr>
        <w:tc>
          <w:tcPr>
            <w:tcW w:w="2880" w:type="dxa"/>
          </w:tcPr>
          <w:p w14:paraId="5781EB50" w14:textId="77777777" w:rsidR="00C259B6" w:rsidRPr="00FB5F1A" w:rsidRDefault="00FD69A9" w:rsidP="00FB5F1A">
            <w:pPr>
              <w:spacing w:after="0"/>
            </w:pPr>
            <w:r>
              <w:rPr>
                <w:sz w:val="20"/>
              </w:rPr>
              <w:t>Individual student conferences facilitated by a member of leadership, for at least 3 students, across 2-3 conferences, per term.</w:t>
            </w:r>
          </w:p>
        </w:tc>
        <w:tc>
          <w:tcPr>
            <w:tcW w:w="1530" w:type="dxa"/>
          </w:tcPr>
          <w:p w14:paraId="2E2D46D6"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1A03535D"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Leading Teacher(s)</w:t>
            </w:r>
          </w:p>
          <w:p w14:paraId="0CA1E58A"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Teacher(s)</w:t>
            </w:r>
          </w:p>
          <w:p w14:paraId="39EF8EF0" w14:textId="77777777" w:rsidR="00F707B9" w:rsidRDefault="00F707B9"/>
        </w:tc>
        <w:tc>
          <w:tcPr>
            <w:tcW w:w="1440" w:type="dxa"/>
          </w:tcPr>
          <w:p w14:paraId="364B62AE" w14:textId="77777777" w:rsidR="00C259B6" w:rsidRPr="00FB5F1A" w:rsidRDefault="00FD69A9" w:rsidP="00FB5F1A">
            <w:pPr>
              <w:spacing w:after="0"/>
            </w:pPr>
            <w:r>
              <w:rPr>
                <w:sz w:val="20"/>
              </w:rPr>
              <w:t>from:</w:t>
            </w:r>
            <w:r>
              <w:rPr>
                <w:sz w:val="20"/>
              </w:rPr>
              <w:br/>
              <w:t>Term 1</w:t>
            </w:r>
          </w:p>
          <w:p w14:paraId="051590B8" w14:textId="77777777" w:rsidR="00F707B9" w:rsidRDefault="00FD69A9">
            <w:r>
              <w:rPr>
                <w:sz w:val="20"/>
              </w:rPr>
              <w:t>to:</w:t>
            </w:r>
            <w:r>
              <w:rPr>
                <w:sz w:val="20"/>
              </w:rPr>
              <w:br/>
              <w:t>Term 4</w:t>
            </w:r>
          </w:p>
        </w:tc>
        <w:tc>
          <w:tcPr>
            <w:tcW w:w="2790" w:type="dxa"/>
          </w:tcPr>
          <w:p w14:paraId="275D9EB7"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4D9E8AFA"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56467103"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676A51E9"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4D53EF8"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3DD9C71"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7C767B4"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Learning Spec</w:t>
            </w:r>
            <w:r>
              <w:rPr>
                <w:rFonts w:eastAsia="Arial"/>
                <w:color w:val="000000"/>
                <w:sz w:val="20"/>
              </w:rPr>
              <w:t>ialist</w:t>
            </w:r>
          </w:p>
          <w:p w14:paraId="17E23744"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p w14:paraId="5C6EDB22"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Pedagogical Model</w:t>
            </w:r>
          </w:p>
        </w:tc>
        <w:tc>
          <w:tcPr>
            <w:tcW w:w="1260" w:type="dxa"/>
          </w:tcPr>
          <w:p w14:paraId="23D9805E"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707B9" w14:paraId="487E7996" w14:textId="77777777" w:rsidTr="002D1F7D">
        <w:trPr>
          <w:trHeight w:val="110"/>
        </w:trPr>
        <w:tc>
          <w:tcPr>
            <w:tcW w:w="2880" w:type="dxa"/>
          </w:tcPr>
          <w:p w14:paraId="2B849C8D" w14:textId="77777777" w:rsidR="00C259B6" w:rsidRPr="00FB5F1A" w:rsidRDefault="00FD69A9" w:rsidP="00FB5F1A">
            <w:pPr>
              <w:spacing w:after="0"/>
            </w:pPr>
            <w:r>
              <w:rPr>
                <w:sz w:val="20"/>
              </w:rPr>
              <w:t>Peter Vermeulen- Context Blindess/ School Inclusion</w:t>
            </w:r>
          </w:p>
        </w:tc>
        <w:tc>
          <w:tcPr>
            <w:tcW w:w="1530" w:type="dxa"/>
          </w:tcPr>
          <w:p w14:paraId="19769754"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5983DA4" w14:textId="77777777" w:rsidR="00F707B9" w:rsidRDefault="00F707B9"/>
        </w:tc>
        <w:tc>
          <w:tcPr>
            <w:tcW w:w="1440" w:type="dxa"/>
          </w:tcPr>
          <w:p w14:paraId="6C81AB65" w14:textId="77777777" w:rsidR="00C259B6" w:rsidRPr="00FB5F1A" w:rsidRDefault="00FD69A9" w:rsidP="00FB5F1A">
            <w:pPr>
              <w:spacing w:after="0"/>
            </w:pPr>
            <w:r>
              <w:rPr>
                <w:sz w:val="20"/>
              </w:rPr>
              <w:t>from:</w:t>
            </w:r>
            <w:r>
              <w:rPr>
                <w:sz w:val="20"/>
              </w:rPr>
              <w:br/>
              <w:t>Term 3</w:t>
            </w:r>
          </w:p>
          <w:p w14:paraId="45993468" w14:textId="77777777" w:rsidR="00F707B9" w:rsidRDefault="00FD69A9">
            <w:r>
              <w:rPr>
                <w:sz w:val="20"/>
              </w:rPr>
              <w:t>to:</w:t>
            </w:r>
            <w:r>
              <w:rPr>
                <w:sz w:val="20"/>
              </w:rPr>
              <w:br/>
              <w:t>Term 3</w:t>
            </w:r>
          </w:p>
        </w:tc>
        <w:tc>
          <w:tcPr>
            <w:tcW w:w="2790" w:type="dxa"/>
          </w:tcPr>
          <w:p w14:paraId="217C5738"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p w14:paraId="3A2AC63A"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16037278"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1D4B1F71"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6601EE37" w14:textId="77777777" w:rsidR="00F707B9" w:rsidRDefault="00FD69A9">
            <w:r>
              <w:rPr>
                <w:rFonts w:ascii="Wingdings" w:eastAsia="Wingdings" w:hAnsi="Wingdings" w:cs="Wingdings"/>
                <w:color w:val="008000"/>
                <w:sz w:val="24"/>
              </w:rPr>
              <w:sym w:font="Wingdings" w:char="F0FE"/>
            </w:r>
            <w:r>
              <w:rPr>
                <w:rFonts w:eastAsia="Arial"/>
                <w:color w:val="000000"/>
                <w:sz w:val="20"/>
              </w:rPr>
              <w:t xml:space="preserve"> External consultants</w:t>
            </w:r>
          </w:p>
          <w:p w14:paraId="731CAEB6" w14:textId="77777777" w:rsidR="00F707B9" w:rsidRDefault="00FD69A9">
            <w:r>
              <w:rPr>
                <w:color w:val="A9A9A9"/>
                <w:sz w:val="20"/>
              </w:rPr>
              <w:t>Peter Vermeulen- international expert</w:t>
            </w:r>
          </w:p>
        </w:tc>
        <w:tc>
          <w:tcPr>
            <w:tcW w:w="1260" w:type="dxa"/>
          </w:tcPr>
          <w:p w14:paraId="2E676A30" w14:textId="77777777" w:rsidR="00C259B6" w:rsidRPr="00FB5F1A" w:rsidRDefault="00FD69A9"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506186D5" w14:textId="77777777" w:rsidR="00F707B9" w:rsidRDefault="00FD69A9">
            <w:r>
              <w:rPr>
                <w:color w:val="A9A9A9"/>
                <w:sz w:val="20"/>
              </w:rPr>
              <w:t>Remote delivery, with facilitated on-site access to webinar.</w:t>
            </w:r>
          </w:p>
        </w:tc>
      </w:tr>
    </w:tbl>
    <w:p w14:paraId="370B5206" w14:textId="77777777" w:rsidR="00E66A5E" w:rsidRDefault="00FD69A9" w:rsidP="004B6AD4">
      <w:pPr>
        <w:pStyle w:val="ESBodyText"/>
      </w:pPr>
    </w:p>
    <w:sectPr w:rsidR="00E66A5E" w:rsidSect="00CF64C4">
      <w:headerReference w:type="even" r:id="rId36"/>
      <w:headerReference w:type="default" r:id="rId37"/>
      <w:footerReference w:type="default" r:id="rId38"/>
      <w:headerReference w:type="first" r:id="rId39"/>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626A" w14:textId="77777777" w:rsidR="00000000" w:rsidRDefault="00FD69A9">
      <w:pPr>
        <w:spacing w:after="0" w:line="240" w:lineRule="auto"/>
      </w:pPr>
      <w:r>
        <w:separator/>
      </w:r>
    </w:p>
  </w:endnote>
  <w:endnote w:type="continuationSeparator" w:id="0">
    <w:p w14:paraId="71E664E9" w14:textId="77777777" w:rsidR="00000000" w:rsidRDefault="00FD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2688" w14:textId="77777777" w:rsidR="007B2B29" w:rsidRPr="00793BFC" w:rsidRDefault="00FD69A9" w:rsidP="00793BFC">
    <w:pPr>
      <w:pStyle w:val="ESSubheading1"/>
      <w:ind w:firstLine="567"/>
      <w:rPr>
        <w:sz w:val="15"/>
        <w:szCs w:val="15"/>
      </w:rPr>
    </w:pPr>
    <w:r w:rsidRPr="00793BFC">
      <w:rPr>
        <w:noProof/>
        <w:sz w:val="15"/>
        <w:szCs w:val="15"/>
      </w:rPr>
      <w:t>Western Autistic School (5290) - 2021 - AIP - Overall</w:t>
    </w:r>
    <w:r w:rsidRPr="00793BFC">
      <w:rPr>
        <w:noProof/>
        <w:sz w:val="15"/>
        <w:szCs w:val="15"/>
        <w:lang w:val="en-AU" w:eastAsia="en-AU"/>
      </w:rPr>
      <w:drawing>
        <wp:anchor distT="0" distB="0" distL="114300" distR="114300" simplePos="0" relativeHeight="251673600" behindDoc="1" locked="0" layoutInCell="1" allowOverlap="1" wp14:anchorId="438DF428" wp14:editId="37DC885C">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2ADF0D2" w14:textId="77777777"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1AF4" w14:textId="77777777" w:rsidR="007B2B29" w:rsidRPr="00B4442D" w:rsidRDefault="00FD69A9" w:rsidP="00DD6247">
    <w:pPr>
      <w:pStyle w:val="ESSubheading1"/>
      <w:ind w:firstLine="567"/>
      <w:rPr>
        <w:sz w:val="15"/>
        <w:szCs w:val="15"/>
      </w:rPr>
    </w:pPr>
    <w:r w:rsidRPr="00B4442D">
      <w:rPr>
        <w:noProof/>
        <w:sz w:val="15"/>
        <w:szCs w:val="15"/>
      </w:rPr>
      <w:t>Western Autistic School (5290) - 2021 - AIP - Self Evaluation Summary</w:t>
    </w:r>
    <w:r w:rsidRPr="00B4442D">
      <w:rPr>
        <w:noProof/>
        <w:sz w:val="15"/>
        <w:szCs w:val="15"/>
        <w:lang w:val="en-AU" w:eastAsia="en-AU"/>
      </w:rPr>
      <w:drawing>
        <wp:anchor distT="0" distB="0" distL="114300" distR="114300" simplePos="0" relativeHeight="251691008" behindDoc="1" locked="0" layoutInCell="1" allowOverlap="1" wp14:anchorId="49B3C5E5" wp14:editId="10BBC3D4">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97005326"/>
      <w:docPartObj>
        <w:docPartGallery w:val="Page Numbers (Bottom of Page)"/>
        <w:docPartUnique/>
      </w:docPartObj>
    </w:sdtPr>
    <w:sdtEndPr>
      <w:rPr>
        <w:noProof/>
      </w:rPr>
    </w:sdtEndPr>
    <w:sdtContent>
      <w:p w14:paraId="54A4DD74" w14:textId="5BAE20C2"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5F9C" w14:textId="77777777" w:rsidR="00823B06" w:rsidRPr="007839E6" w:rsidRDefault="00FD69A9" w:rsidP="00362A9C">
    <w:pPr>
      <w:pStyle w:val="ESImageorGraphTitle"/>
      <w:rPr>
        <w:b w:val="0"/>
        <w:sz w:val="15"/>
        <w:szCs w:val="15"/>
      </w:rPr>
    </w:pPr>
    <w:r w:rsidRPr="007839E6">
      <w:rPr>
        <w:b w:val="0"/>
        <w:noProof/>
        <w:sz w:val="15"/>
        <w:szCs w:val="15"/>
      </w:rPr>
      <w:t>Western Autistic School (5290)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2BB5223" wp14:editId="174B004E">
          <wp:simplePos x="0" y="0"/>
          <wp:positionH relativeFrom="column">
            <wp:posOffset>11844304</wp:posOffset>
          </wp:positionH>
          <wp:positionV relativeFrom="paragraph">
            <wp:posOffset>-47625</wp:posOffset>
          </wp:positionV>
          <wp:extent cx="1981200" cy="704850"/>
          <wp:effectExtent l="0" t="0" r="0" b="0"/>
          <wp:wrapNone/>
          <wp:docPr id="1726675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4729153"/>
      <w:docPartObj>
        <w:docPartGallery w:val="Page Numbers (Bottom of Page)"/>
        <w:docPartUnique/>
      </w:docPartObj>
    </w:sdtPr>
    <w:sdtEndPr>
      <w:rPr>
        <w:noProof/>
      </w:rPr>
    </w:sdtEndPr>
    <w:sdtContent>
      <w:p w14:paraId="69BC8490" w14:textId="05590C5A" w:rsidR="00823B06" w:rsidRPr="007B2B29" w:rsidRDefault="00FD69A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8FEB" w14:textId="77777777" w:rsidR="007B2B29" w:rsidRPr="00006534" w:rsidRDefault="00FD69A9" w:rsidP="00943620">
    <w:pPr>
      <w:pStyle w:val="ESSubheading1"/>
      <w:ind w:firstLine="567"/>
    </w:pPr>
    <w:r w:rsidRPr="00943620">
      <w:rPr>
        <w:noProof/>
        <w:sz w:val="15"/>
        <w:szCs w:val="15"/>
      </w:rPr>
      <w:t>Western Autistic School (5290) - 2021 - AIP - Annual Goals Targets and KIS</w:t>
    </w:r>
    <w:r w:rsidRPr="000C104E">
      <w:rPr>
        <w:noProof/>
        <w:lang w:val="en-AU" w:eastAsia="en-AU"/>
      </w:rPr>
      <w:drawing>
        <wp:anchor distT="0" distB="0" distL="114300" distR="114300" simplePos="0" relativeHeight="251693056" behindDoc="1" locked="0" layoutInCell="1" allowOverlap="1" wp14:anchorId="4B509F66" wp14:editId="6EFFD75B">
          <wp:simplePos x="0" y="0"/>
          <wp:positionH relativeFrom="column">
            <wp:posOffset>11844304</wp:posOffset>
          </wp:positionH>
          <wp:positionV relativeFrom="paragraph">
            <wp:posOffset>-47625</wp:posOffset>
          </wp:positionV>
          <wp:extent cx="1981200" cy="704850"/>
          <wp:effectExtent l="0" t="0" r="0" b="0"/>
          <wp:wrapNone/>
          <wp:docPr id="10178394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1914265"/>
      <w:docPartObj>
        <w:docPartGallery w:val="Page Numbers (Bottom of Page)"/>
        <w:docPartUnique/>
      </w:docPartObj>
    </w:sdtPr>
    <w:sdtEndPr>
      <w:rPr>
        <w:noProof/>
      </w:rPr>
    </w:sdtEndPr>
    <w:sdtContent>
      <w:p w14:paraId="25DFF454" w14:textId="77777777"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1E41" w14:textId="77777777" w:rsidR="007B2B29" w:rsidRPr="00006534" w:rsidRDefault="00FD69A9" w:rsidP="0091722C">
    <w:pPr>
      <w:pStyle w:val="ESSubheading1"/>
      <w:ind w:firstLine="567"/>
    </w:pPr>
    <w:r w:rsidRPr="0091722C">
      <w:rPr>
        <w:noProof/>
        <w:sz w:val="15"/>
        <w:szCs w:val="15"/>
      </w:rPr>
      <w:t xml:space="preserve">Western Autistic </w:t>
    </w:r>
    <w:r w:rsidRPr="0091722C">
      <w:rPr>
        <w:noProof/>
        <w:sz w:val="15"/>
        <w:szCs w:val="15"/>
      </w:rPr>
      <w:t>School (5290) - 2021 - AIP - Actions Outcomes and Activities</w:t>
    </w:r>
    <w:r w:rsidRPr="000C104E">
      <w:rPr>
        <w:noProof/>
        <w:lang w:val="en-AU" w:eastAsia="en-AU"/>
      </w:rPr>
      <w:drawing>
        <wp:anchor distT="0" distB="0" distL="114300" distR="114300" simplePos="0" relativeHeight="251698176" behindDoc="1" locked="0" layoutInCell="1" allowOverlap="1" wp14:anchorId="2A7EA91C" wp14:editId="582A6CAA">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87860966"/>
      <w:docPartObj>
        <w:docPartGallery w:val="Page Numbers (Bottom of Page)"/>
        <w:docPartUnique/>
      </w:docPartObj>
    </w:sdtPr>
    <w:sdtEndPr>
      <w:rPr>
        <w:noProof/>
      </w:rPr>
    </w:sdtEndPr>
    <w:sdtContent>
      <w:p w14:paraId="2D0E91AF" w14:textId="77777777"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1EC0" w14:textId="77777777" w:rsidR="007B2B29" w:rsidRPr="00B4442D" w:rsidRDefault="00FD69A9" w:rsidP="00DD6247">
    <w:pPr>
      <w:pStyle w:val="ESSubheading1"/>
      <w:ind w:firstLine="567"/>
      <w:rPr>
        <w:sz w:val="15"/>
        <w:szCs w:val="15"/>
      </w:rPr>
    </w:pPr>
    <w:r w:rsidRPr="00B4442D">
      <w:rPr>
        <w:noProof/>
        <w:sz w:val="15"/>
        <w:szCs w:val="15"/>
      </w:rPr>
      <w:t>Western Autistic School (5290) - 2021 - AIP - Equity Funding Planning</w:t>
    </w:r>
    <w:r w:rsidRPr="00B4442D">
      <w:rPr>
        <w:noProof/>
        <w:sz w:val="15"/>
        <w:szCs w:val="15"/>
        <w:lang w:val="en-AU" w:eastAsia="en-AU"/>
      </w:rPr>
      <w:drawing>
        <wp:anchor distT="0" distB="0" distL="114300" distR="114300" simplePos="0" relativeHeight="251699200" behindDoc="1" locked="0" layoutInCell="1" allowOverlap="1" wp14:anchorId="2FDF097B" wp14:editId="1A7B9205">
          <wp:simplePos x="0" y="0"/>
          <wp:positionH relativeFrom="column">
            <wp:posOffset>11844304</wp:posOffset>
          </wp:positionH>
          <wp:positionV relativeFrom="paragraph">
            <wp:posOffset>-47625</wp:posOffset>
          </wp:positionV>
          <wp:extent cx="1981200" cy="704850"/>
          <wp:effectExtent l="0" t="0" r="0" b="0"/>
          <wp:wrapNone/>
          <wp:docPr id="21090033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61393199"/>
      <w:docPartObj>
        <w:docPartGallery w:val="Page Numbers (Bottom of Page)"/>
        <w:docPartUnique/>
      </w:docPartObj>
    </w:sdtPr>
    <w:sdtEndPr>
      <w:rPr>
        <w:noProof/>
      </w:rPr>
    </w:sdtEndPr>
    <w:sdtContent>
      <w:p w14:paraId="59B49AF1" w14:textId="77777777"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34C5" w14:textId="77777777" w:rsidR="007B2B29" w:rsidRPr="00006534" w:rsidRDefault="00FD69A9" w:rsidP="005513BB">
    <w:pPr>
      <w:pStyle w:val="ESSubheading1"/>
      <w:ind w:firstLine="567"/>
    </w:pPr>
    <w:r w:rsidRPr="005513BB">
      <w:rPr>
        <w:noProof/>
        <w:sz w:val="15"/>
        <w:szCs w:val="15"/>
      </w:rPr>
      <w:t>Western Autistic School (5290) - 2021 - AIP - Professional Learning Plan</w:t>
    </w:r>
    <w:r w:rsidRPr="000C104E">
      <w:rPr>
        <w:noProof/>
        <w:lang w:val="en-AU" w:eastAsia="en-AU"/>
      </w:rPr>
      <w:drawing>
        <wp:anchor distT="0" distB="0" distL="114300" distR="114300" simplePos="0" relativeHeight="251700224" behindDoc="1" locked="0" layoutInCell="1" allowOverlap="1" wp14:anchorId="776BAAC8" wp14:editId="7883B190">
          <wp:simplePos x="0" y="0"/>
          <wp:positionH relativeFrom="column">
            <wp:posOffset>11844304</wp:posOffset>
          </wp:positionH>
          <wp:positionV relativeFrom="paragraph">
            <wp:posOffset>-47625</wp:posOffset>
          </wp:positionV>
          <wp:extent cx="1981200" cy="704850"/>
          <wp:effectExtent l="0" t="0" r="0" b="0"/>
          <wp:wrapNone/>
          <wp:docPr id="3191818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46026762"/>
      <w:docPartObj>
        <w:docPartGallery w:val="Page Numbers (Bottom of Page)"/>
        <w:docPartUnique/>
      </w:docPartObj>
    </w:sdtPr>
    <w:sdtEndPr>
      <w:rPr>
        <w:noProof/>
      </w:rPr>
    </w:sdtEndPr>
    <w:sdtContent>
      <w:p w14:paraId="37451C5E" w14:textId="77777777" w:rsidR="007B2B29" w:rsidRPr="007B2B29" w:rsidRDefault="00FD69A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5376" w14:textId="77777777" w:rsidR="00000000" w:rsidRDefault="00FD69A9">
      <w:pPr>
        <w:spacing w:after="0" w:line="240" w:lineRule="auto"/>
      </w:pPr>
      <w:r>
        <w:separator/>
      </w:r>
    </w:p>
  </w:footnote>
  <w:footnote w:type="continuationSeparator" w:id="0">
    <w:p w14:paraId="65A8BB6D" w14:textId="77777777" w:rsidR="00000000" w:rsidRDefault="00FD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9307" w14:textId="77777777" w:rsidR="00180DD4" w:rsidRDefault="00FD69A9">
    <w:r>
      <w:rPr>
        <w:noProof/>
        <w:lang w:val="en-AU" w:eastAsia="en-AU"/>
      </w:rPr>
      <mc:AlternateContent>
        <mc:Choice Requires="wps">
          <w:drawing>
            <wp:anchor distT="0" distB="0" distL="114300" distR="114300" simplePos="0" relativeHeight="251660288" behindDoc="0" locked="0" layoutInCell="1" allowOverlap="1" wp14:anchorId="2D6FEAF2" wp14:editId="39951497">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87D75B"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6998" w14:textId="77777777" w:rsidR="00180DD4" w:rsidRDefault="00FD69A9">
    <w:r>
      <w:rPr>
        <w:noProof/>
        <w:lang w:val="en-AU" w:eastAsia="en-AU"/>
      </w:rPr>
      <mc:AlternateContent>
        <mc:Choice Requires="wps">
          <w:drawing>
            <wp:anchor distT="0" distB="0" distL="114300" distR="114300" simplePos="0" relativeHeight="251669504" behindDoc="0" locked="0" layoutInCell="1" allowOverlap="1" wp14:anchorId="4C04F8DF" wp14:editId="75CC641E">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972AD7"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EFD0" w14:textId="77777777" w:rsidR="000F4C22" w:rsidRPr="003E29B5" w:rsidRDefault="00FD69A9" w:rsidP="008766A4">
    <w:r w:rsidRPr="000C104E">
      <w:rPr>
        <w:noProof/>
        <w:lang w:val="en-AU" w:eastAsia="en-AU"/>
      </w:rPr>
      <w:drawing>
        <wp:anchor distT="0" distB="0" distL="114300" distR="114300" simplePos="0" relativeHeight="251686912" behindDoc="1" locked="0" layoutInCell="1" allowOverlap="1" wp14:anchorId="3D29BC53" wp14:editId="052A8583">
          <wp:simplePos x="0" y="0"/>
          <wp:positionH relativeFrom="column">
            <wp:posOffset>11844068</wp:posOffset>
          </wp:positionH>
          <wp:positionV relativeFrom="paragraph">
            <wp:posOffset>-272367</wp:posOffset>
          </wp:positionV>
          <wp:extent cx="1991003" cy="743054"/>
          <wp:effectExtent l="0" t="0" r="0" b="0"/>
          <wp:wrapNone/>
          <wp:docPr id="7369313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41FAF45" w14:textId="77777777" w:rsidR="00180DD4" w:rsidRDefault="00FD69A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0873" w14:textId="77777777" w:rsidR="00180DD4" w:rsidRDefault="00FD69A9">
    <w:r>
      <w:rPr>
        <w:noProof/>
        <w:lang w:val="en-AU" w:eastAsia="en-AU"/>
      </w:rPr>
      <mc:AlternateContent>
        <mc:Choice Requires="wps">
          <w:drawing>
            <wp:anchor distT="0" distB="0" distL="114300" distR="114300" simplePos="0" relativeHeight="251662336" behindDoc="0" locked="0" layoutInCell="1" allowOverlap="1" wp14:anchorId="67F5ACF3" wp14:editId="56F8DFE3">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BF91A64"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1E8E" w14:textId="77777777" w:rsidR="00180DD4" w:rsidRDefault="00FD69A9">
    <w:r>
      <w:rPr>
        <w:noProof/>
        <w:lang w:val="en-AU" w:eastAsia="en-AU"/>
      </w:rPr>
      <mc:AlternateContent>
        <mc:Choice Requires="wps">
          <w:drawing>
            <wp:anchor distT="0" distB="0" distL="114300" distR="114300" simplePos="0" relativeHeight="251681792" behindDoc="0" locked="0" layoutInCell="1" allowOverlap="1" wp14:anchorId="24B1D9BD" wp14:editId="55FAEC12">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EA42C6"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30C7" w14:textId="77777777" w:rsidR="000F4C22" w:rsidRPr="003E29B5" w:rsidRDefault="00FD69A9" w:rsidP="008766A4">
    <w:r w:rsidRPr="000C104E">
      <w:rPr>
        <w:noProof/>
        <w:lang w:val="en-AU" w:eastAsia="en-AU"/>
      </w:rPr>
      <w:drawing>
        <wp:anchor distT="0" distB="0" distL="114300" distR="114300" simplePos="0" relativeHeight="251694080" behindDoc="1" locked="0" layoutInCell="1" allowOverlap="1" wp14:anchorId="163F4229" wp14:editId="13D9EDA6">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EA1FC24" w14:textId="77777777" w:rsidR="00180DD4" w:rsidRDefault="00FD69A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5F6F" w14:textId="77777777" w:rsidR="00180DD4" w:rsidRDefault="00FD69A9">
    <w:r>
      <w:rPr>
        <w:noProof/>
        <w:lang w:val="en-AU" w:eastAsia="en-AU"/>
      </w:rPr>
      <mc:AlternateContent>
        <mc:Choice Requires="wps">
          <w:drawing>
            <wp:anchor distT="0" distB="0" distL="114300" distR="114300" simplePos="0" relativeHeight="251670528" behindDoc="0" locked="0" layoutInCell="1" allowOverlap="1" wp14:anchorId="6E979943" wp14:editId="48DF8192">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F6FB553"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8C09" w14:textId="77777777" w:rsidR="00180DD4" w:rsidRDefault="00FD69A9">
    <w:r>
      <w:rPr>
        <w:noProof/>
        <w:lang w:val="en-AU" w:eastAsia="en-AU"/>
      </w:rPr>
      <mc:AlternateContent>
        <mc:Choice Requires="wps">
          <w:drawing>
            <wp:anchor distT="0" distB="0" distL="114300" distR="114300" simplePos="0" relativeHeight="251682816" behindDoc="0" locked="0" layoutInCell="1" allowOverlap="1" wp14:anchorId="417A9CF9" wp14:editId="17E4DB9E">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6048A28"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247" w14:textId="77777777" w:rsidR="000F4C22" w:rsidRPr="003E29B5" w:rsidRDefault="00FD69A9" w:rsidP="008766A4">
    <w:r w:rsidRPr="000C104E">
      <w:rPr>
        <w:noProof/>
        <w:lang w:val="en-AU" w:eastAsia="en-AU"/>
      </w:rPr>
      <w:drawing>
        <wp:anchor distT="0" distB="0" distL="114300" distR="114300" simplePos="0" relativeHeight="251695104" behindDoc="1" locked="0" layoutInCell="1" allowOverlap="1" wp14:anchorId="41CA0A19" wp14:editId="7EF248C7">
          <wp:simplePos x="0" y="0"/>
          <wp:positionH relativeFrom="column">
            <wp:posOffset>11844068</wp:posOffset>
          </wp:positionH>
          <wp:positionV relativeFrom="paragraph">
            <wp:posOffset>-272367</wp:posOffset>
          </wp:positionV>
          <wp:extent cx="1991003" cy="743054"/>
          <wp:effectExtent l="0" t="0" r="0" b="0"/>
          <wp:wrapNone/>
          <wp:docPr id="20833126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D5FA528" w14:textId="77777777" w:rsidR="00180DD4" w:rsidRDefault="00FD69A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CE45" w14:textId="77777777" w:rsidR="00180DD4" w:rsidRDefault="00FD69A9">
    <w:r>
      <w:rPr>
        <w:noProof/>
        <w:lang w:val="en-AU" w:eastAsia="en-AU"/>
      </w:rPr>
      <mc:AlternateContent>
        <mc:Choice Requires="wps">
          <w:drawing>
            <wp:anchor distT="0" distB="0" distL="114300" distR="114300" simplePos="0" relativeHeight="251671552" behindDoc="0" locked="0" layoutInCell="1" allowOverlap="1" wp14:anchorId="119D9798" wp14:editId="65CD6A86">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8AD8D4"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EFC2" w14:textId="77777777" w:rsidR="00180DD4" w:rsidRDefault="00FD69A9">
    <w:r>
      <w:rPr>
        <w:noProof/>
        <w:lang w:val="en-AU" w:eastAsia="en-AU"/>
      </w:rPr>
      <mc:AlternateContent>
        <mc:Choice Requires="wps">
          <w:drawing>
            <wp:anchor distT="0" distB="0" distL="114300" distR="114300" simplePos="0" relativeHeight="251683840" behindDoc="0" locked="0" layoutInCell="1" allowOverlap="1" wp14:anchorId="147C7B63" wp14:editId="06963D3D">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8C1EA5"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E8A" w14:textId="77777777" w:rsidR="000F4C22" w:rsidRPr="003E29B5" w:rsidRDefault="00FD69A9" w:rsidP="008766A4">
    <w:r w:rsidRPr="000C104E">
      <w:rPr>
        <w:noProof/>
        <w:lang w:val="en-AU" w:eastAsia="en-AU"/>
      </w:rPr>
      <w:drawing>
        <wp:anchor distT="0" distB="0" distL="114300" distR="114300" simplePos="0" relativeHeight="251666432" behindDoc="1" locked="0" layoutInCell="1" allowOverlap="1" wp14:anchorId="2743B40E" wp14:editId="6B5F56B3">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132026D" w14:textId="77777777" w:rsidR="00180DD4" w:rsidRDefault="00FD69A9"/>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ACF0" w14:textId="77777777" w:rsidR="000F4C22" w:rsidRPr="003E29B5" w:rsidRDefault="00FD69A9" w:rsidP="008766A4">
    <w:r w:rsidRPr="000C104E">
      <w:rPr>
        <w:noProof/>
        <w:lang w:val="en-AU" w:eastAsia="en-AU"/>
      </w:rPr>
      <w:drawing>
        <wp:anchor distT="0" distB="0" distL="114300" distR="114300" simplePos="0" relativeHeight="251696128" behindDoc="1" locked="0" layoutInCell="1" allowOverlap="1" wp14:anchorId="4CB81072" wp14:editId="4C5BC399">
          <wp:simplePos x="0" y="0"/>
          <wp:positionH relativeFrom="column">
            <wp:posOffset>11844068</wp:posOffset>
          </wp:positionH>
          <wp:positionV relativeFrom="paragraph">
            <wp:posOffset>-272367</wp:posOffset>
          </wp:positionV>
          <wp:extent cx="1991003" cy="743054"/>
          <wp:effectExtent l="0" t="0" r="0" b="0"/>
          <wp:wrapNone/>
          <wp:docPr id="696025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3673832" w14:textId="77777777" w:rsidR="00180DD4" w:rsidRDefault="00FD69A9"/>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CBF5" w14:textId="77777777" w:rsidR="00180DD4" w:rsidRDefault="00FD69A9">
    <w:r>
      <w:rPr>
        <w:noProof/>
        <w:lang w:val="en-AU" w:eastAsia="en-AU"/>
      </w:rPr>
      <mc:AlternateContent>
        <mc:Choice Requires="wps">
          <w:drawing>
            <wp:anchor distT="0" distB="0" distL="114300" distR="114300" simplePos="0" relativeHeight="251672576" behindDoc="0" locked="0" layoutInCell="1" allowOverlap="1" wp14:anchorId="6F3FEBB4" wp14:editId="0242451E">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DE109EF"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79FC" w14:textId="77777777" w:rsidR="00180DD4" w:rsidRDefault="00FD69A9">
    <w:r>
      <w:rPr>
        <w:noProof/>
        <w:lang w:val="en-AU" w:eastAsia="en-AU"/>
      </w:rPr>
      <mc:AlternateContent>
        <mc:Choice Requires="wps">
          <w:drawing>
            <wp:anchor distT="0" distB="0" distL="114300" distR="114300" simplePos="0" relativeHeight="251658240" behindDoc="0" locked="0" layoutInCell="1" allowOverlap="1" wp14:anchorId="2268057E" wp14:editId="0BA784F9">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1B57F5"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F1D7" w14:textId="77777777" w:rsidR="00180DD4" w:rsidRDefault="00FD69A9">
    <w:r>
      <w:rPr>
        <w:noProof/>
        <w:lang w:val="en-AU" w:eastAsia="en-AU"/>
      </w:rPr>
      <mc:AlternateContent>
        <mc:Choice Requires="wps">
          <w:drawing>
            <wp:anchor distT="0" distB="0" distL="114300" distR="114300" simplePos="0" relativeHeight="251667456" behindDoc="0" locked="0" layoutInCell="1" allowOverlap="1" wp14:anchorId="34A501E6" wp14:editId="3946AC4C">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C0191FC"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6D0C" w14:textId="77777777" w:rsidR="00180DD4" w:rsidRDefault="00FD69A9">
    <w:r w:rsidRPr="000C104E">
      <w:rPr>
        <w:noProof/>
        <w:lang w:val="en-AU" w:eastAsia="en-AU"/>
      </w:rPr>
      <w:drawing>
        <wp:anchor distT="0" distB="0" distL="114300" distR="114300" simplePos="0" relativeHeight="251684864" behindDoc="1" locked="0" layoutInCell="1" allowOverlap="1" wp14:anchorId="674CADFB" wp14:editId="03BB763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D908" w14:textId="77777777" w:rsidR="00180DD4" w:rsidRDefault="00FD69A9">
    <w:r>
      <w:rPr>
        <w:noProof/>
        <w:lang w:val="en-AU" w:eastAsia="en-AU"/>
      </w:rPr>
      <mc:AlternateContent>
        <mc:Choice Requires="wps">
          <w:drawing>
            <wp:anchor distT="0" distB="0" distL="114300" distR="114300" simplePos="0" relativeHeight="251661312" behindDoc="0" locked="0" layoutInCell="1" allowOverlap="1" wp14:anchorId="0E544322" wp14:editId="51A01BC9">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619F26F" w14:textId="77777777" w:rsidR="00C259B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BBEA" w14:textId="77777777" w:rsidR="00823B06" w:rsidRDefault="00FD69A9">
    <w:r>
      <w:rPr>
        <w:noProof/>
        <w:lang w:val="en-AU" w:eastAsia="en-AU"/>
      </w:rPr>
      <mc:AlternateContent>
        <mc:Choice Requires="wps">
          <w:drawing>
            <wp:anchor distT="0" distB="0" distL="114300" distR="114300" simplePos="0" relativeHeight="251680768" behindDoc="0" locked="0" layoutInCell="1" allowOverlap="1" wp14:anchorId="0656BCD9" wp14:editId="4897879B">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45D5EB" w14:textId="77777777" w:rsidR="00823B0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9A6F" w14:textId="77777777" w:rsidR="00823B06" w:rsidRDefault="00FD69A9">
    <w:r w:rsidRPr="000C104E">
      <w:rPr>
        <w:noProof/>
        <w:lang w:val="en-AU" w:eastAsia="en-AU"/>
      </w:rPr>
      <w:drawing>
        <wp:anchor distT="0" distB="0" distL="114300" distR="114300" simplePos="0" relativeHeight="251692032" behindDoc="1" locked="0" layoutInCell="1" allowOverlap="1" wp14:anchorId="783A16AD" wp14:editId="6784F517">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B2D3" w14:textId="77777777" w:rsidR="00823B06" w:rsidRDefault="00FD69A9">
    <w:r>
      <w:rPr>
        <w:noProof/>
        <w:lang w:val="en-AU" w:eastAsia="en-AU"/>
      </w:rPr>
      <mc:AlternateContent>
        <mc:Choice Requires="wps">
          <w:drawing>
            <wp:anchor distT="0" distB="0" distL="114300" distR="114300" simplePos="0" relativeHeight="251668480" behindDoc="0" locked="0" layoutInCell="1" allowOverlap="1" wp14:anchorId="33575FEB" wp14:editId="3A077AF6">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95692F" w14:textId="77777777" w:rsidR="00823B06" w:rsidRDefault="00FD69A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DC842C24">
      <w:start w:val="1"/>
      <w:numFmt w:val="bullet"/>
      <w:pStyle w:val="ESBulletsinTable"/>
      <w:lvlText w:val=""/>
      <w:lvlJc w:val="left"/>
      <w:pPr>
        <w:ind w:left="360" w:hanging="360"/>
      </w:pPr>
      <w:rPr>
        <w:rFonts w:ascii="Symbol" w:hAnsi="Symbol" w:hint="default"/>
        <w:color w:val="AF272F"/>
      </w:rPr>
    </w:lvl>
    <w:lvl w:ilvl="1" w:tplc="D5280A96">
      <w:start w:val="1"/>
      <w:numFmt w:val="bullet"/>
      <w:pStyle w:val="ESBulletsinTableLevel2"/>
      <w:lvlText w:val="o"/>
      <w:lvlJc w:val="left"/>
      <w:pPr>
        <w:ind w:left="1440" w:hanging="360"/>
      </w:pPr>
      <w:rPr>
        <w:rFonts w:ascii="Courier New" w:hAnsi="Courier New" w:cs="Courier New" w:hint="default"/>
      </w:rPr>
    </w:lvl>
    <w:lvl w:ilvl="2" w:tplc="854E8018" w:tentative="1">
      <w:start w:val="1"/>
      <w:numFmt w:val="bullet"/>
      <w:lvlText w:val=""/>
      <w:lvlJc w:val="left"/>
      <w:pPr>
        <w:ind w:left="2160" w:hanging="360"/>
      </w:pPr>
      <w:rPr>
        <w:rFonts w:ascii="Wingdings" w:hAnsi="Wingdings" w:hint="default"/>
      </w:rPr>
    </w:lvl>
    <w:lvl w:ilvl="3" w:tplc="B1FEE01E" w:tentative="1">
      <w:start w:val="1"/>
      <w:numFmt w:val="bullet"/>
      <w:lvlText w:val=""/>
      <w:lvlJc w:val="left"/>
      <w:pPr>
        <w:ind w:left="2880" w:hanging="360"/>
      </w:pPr>
      <w:rPr>
        <w:rFonts w:ascii="Symbol" w:hAnsi="Symbol" w:hint="default"/>
      </w:rPr>
    </w:lvl>
    <w:lvl w:ilvl="4" w:tplc="8FE27BEC" w:tentative="1">
      <w:start w:val="1"/>
      <w:numFmt w:val="bullet"/>
      <w:lvlText w:val="o"/>
      <w:lvlJc w:val="left"/>
      <w:pPr>
        <w:ind w:left="3600" w:hanging="360"/>
      </w:pPr>
      <w:rPr>
        <w:rFonts w:ascii="Courier New" w:hAnsi="Courier New" w:cs="Courier New" w:hint="default"/>
      </w:rPr>
    </w:lvl>
    <w:lvl w:ilvl="5" w:tplc="93EEA134" w:tentative="1">
      <w:start w:val="1"/>
      <w:numFmt w:val="bullet"/>
      <w:lvlText w:val=""/>
      <w:lvlJc w:val="left"/>
      <w:pPr>
        <w:ind w:left="4320" w:hanging="360"/>
      </w:pPr>
      <w:rPr>
        <w:rFonts w:ascii="Wingdings" w:hAnsi="Wingdings" w:hint="default"/>
      </w:rPr>
    </w:lvl>
    <w:lvl w:ilvl="6" w:tplc="D570B24A" w:tentative="1">
      <w:start w:val="1"/>
      <w:numFmt w:val="bullet"/>
      <w:lvlText w:val=""/>
      <w:lvlJc w:val="left"/>
      <w:pPr>
        <w:ind w:left="5040" w:hanging="360"/>
      </w:pPr>
      <w:rPr>
        <w:rFonts w:ascii="Symbol" w:hAnsi="Symbol" w:hint="default"/>
      </w:rPr>
    </w:lvl>
    <w:lvl w:ilvl="7" w:tplc="359C2028" w:tentative="1">
      <w:start w:val="1"/>
      <w:numFmt w:val="bullet"/>
      <w:lvlText w:val="o"/>
      <w:lvlJc w:val="left"/>
      <w:pPr>
        <w:ind w:left="5760" w:hanging="360"/>
      </w:pPr>
      <w:rPr>
        <w:rFonts w:ascii="Courier New" w:hAnsi="Courier New" w:cs="Courier New" w:hint="default"/>
      </w:rPr>
    </w:lvl>
    <w:lvl w:ilvl="8" w:tplc="EA30F23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multilevel"/>
    <w:tmpl w:val="7FCB6DE1"/>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CB6DE2"/>
    <w:multiLevelType w:val="multilevel"/>
    <w:tmpl w:val="7FCB6DE1"/>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B9"/>
    <w:rsid w:val="00F707B9"/>
    <w:rsid w:val="00FD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24D5"/>
  <w15:docId w15:val="{CFBD83AA-5F45-43E6-BF8E-015D48BF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1A1AF76C70E4D8875DE734AA43D71" ma:contentTypeVersion="14" ma:contentTypeDescription="Create a new document." ma:contentTypeScope="" ma:versionID="857369379222fb37b8c3a6aff68faa18">
  <xsd:schema xmlns:xsd="http://www.w3.org/2001/XMLSchema" xmlns:xs="http://www.w3.org/2001/XMLSchema" xmlns:p="http://schemas.microsoft.com/office/2006/metadata/properties" xmlns:ns3="ff923669-24c9-4224-af22-af95e4f40389" xmlns:ns4="7c458421-7043-47f4-adc5-7f2a012a13c1" targetNamespace="http://schemas.microsoft.com/office/2006/metadata/properties" ma:root="true" ma:fieldsID="f226198872fa451f01f2c2fafa2da99f" ns3:_="" ns4:_="">
    <xsd:import namespace="ff923669-24c9-4224-af22-af95e4f40389"/>
    <xsd:import namespace="7c458421-7043-47f4-adc5-7f2a012a13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3669-24c9-4224-af22-af95e4f40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58421-7043-47f4-adc5-7f2a012a13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purl.org/dc/terms/"/>
    <ds:schemaRef ds:uri="http://schemas.openxmlformats.org/package/2006/metadata/core-properties"/>
    <ds:schemaRef ds:uri="7c458421-7043-47f4-adc5-7f2a012a13c1"/>
    <ds:schemaRef ds:uri="http://schemas.microsoft.com/office/2006/documentManagement/types"/>
    <ds:schemaRef ds:uri="http://schemas.microsoft.com/office/infopath/2007/PartnerControls"/>
    <ds:schemaRef ds:uri="ff923669-24c9-4224-af22-af95e4f40389"/>
    <ds:schemaRef ds:uri="http://www.w3.org/XML/1998/namespace"/>
    <ds:schemaRef ds:uri="http://purl.org/dc/dcmitype/"/>
  </ds:schemaRefs>
</ds:datastoreItem>
</file>

<file path=customXml/itemProps3.xml><?xml version="1.0" encoding="utf-8"?>
<ds:datastoreItem xmlns:ds="http://schemas.openxmlformats.org/officeDocument/2006/customXml" ds:itemID="{D4F0F183-71E9-496E-9668-E64D7D99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3669-24c9-4224-af22-af95e4f40389"/>
    <ds:schemaRef ds:uri="7c458421-7043-47f4-adc5-7f2a012a1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C81E6-26C0-4BB2-8C80-94C5CD79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Adele Field</cp:lastModifiedBy>
  <cp:revision>2</cp:revision>
  <dcterms:created xsi:type="dcterms:W3CDTF">2021-07-21T01:21:00Z</dcterms:created>
  <dcterms:modified xsi:type="dcterms:W3CDTF">2021-07-21T01:21:00Z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0x0101009571A1AF76C70E4D8875DE734AA43D71</vt:lpwstr>
  </property>
</Properties>
</file>